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5F" w:rsidRDefault="00C3325F" w:rsidP="002A109F">
      <w:pPr>
        <w:tabs>
          <w:tab w:val="left" w:pos="3573"/>
        </w:tabs>
        <w:ind w:left="510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D5C" w:rsidRDefault="00F73D5C" w:rsidP="00AB7322">
      <w:pPr>
        <w:tabs>
          <w:tab w:val="left" w:pos="1604"/>
          <w:tab w:val="left" w:pos="1757"/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patvirtinta</w:t>
      </w:r>
    </w:p>
    <w:p w:rsidR="00F73D5C" w:rsidRDefault="00F73D5C" w:rsidP="00AB7322">
      <w:pPr>
        <w:tabs>
          <w:tab w:val="left" w:pos="1604"/>
          <w:tab w:val="left" w:pos="1757"/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Valstybinės vartotojų teisių apsaugos tarnybos</w:t>
      </w:r>
    </w:p>
    <w:p w:rsidR="00F73D5C" w:rsidRDefault="00F73D5C" w:rsidP="00AB7322">
      <w:pPr>
        <w:tabs>
          <w:tab w:val="left" w:pos="1604"/>
          <w:tab w:val="left" w:pos="1757"/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2019 m. vasario </w:t>
      </w:r>
      <w:r w:rsidR="00AB73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F64860">
        <w:rPr>
          <w:rFonts w:ascii="Times New Roman" w:hAnsi="Times New Roman" w:cs="Times New Roman"/>
          <w:sz w:val="24"/>
          <w:szCs w:val="24"/>
        </w:rPr>
        <w:t xml:space="preserve">įsakymu </w:t>
      </w:r>
      <w:r>
        <w:rPr>
          <w:rFonts w:ascii="Times New Roman" w:hAnsi="Times New Roman" w:cs="Times New Roman"/>
          <w:sz w:val="24"/>
          <w:szCs w:val="24"/>
        </w:rPr>
        <w:t>Nr. 1-</w:t>
      </w:r>
      <w:r w:rsidR="00AB7322">
        <w:rPr>
          <w:rFonts w:ascii="Times New Roman" w:hAnsi="Times New Roman" w:cs="Times New Roman"/>
          <w:sz w:val="24"/>
          <w:szCs w:val="24"/>
        </w:rPr>
        <w:t>72</w:t>
      </w:r>
    </w:p>
    <w:p w:rsidR="002A109F" w:rsidRPr="00113263" w:rsidRDefault="00F73D5C" w:rsidP="00B44E57">
      <w:pPr>
        <w:tabs>
          <w:tab w:val="left" w:pos="1604"/>
          <w:tab w:val="left" w:pos="1757"/>
          <w:tab w:val="left" w:pos="5670"/>
        </w:tabs>
        <w:ind w:lef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9F" w:rsidRPr="0011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9F" w:rsidRPr="00113263" w:rsidRDefault="002A109F" w:rsidP="002A109F">
      <w:pPr>
        <w:tabs>
          <w:tab w:val="left" w:pos="1304"/>
          <w:tab w:val="left" w:pos="1457"/>
          <w:tab w:val="left" w:pos="1604"/>
          <w:tab w:val="left" w:pos="1757"/>
        </w:tabs>
        <w:ind w:left="14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F" w:rsidRDefault="002A109F" w:rsidP="002A109F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5C">
        <w:rPr>
          <w:rFonts w:ascii="Times New Roman" w:hAnsi="Times New Roman" w:cs="Times New Roman"/>
          <w:b/>
          <w:sz w:val="24"/>
          <w:szCs w:val="24"/>
        </w:rPr>
        <w:t>(</w:t>
      </w:r>
      <w:r w:rsidR="00020D6C">
        <w:rPr>
          <w:rFonts w:ascii="Times New Roman" w:hAnsi="Times New Roman" w:cs="Times New Roman"/>
          <w:b/>
          <w:sz w:val="24"/>
          <w:szCs w:val="24"/>
        </w:rPr>
        <w:t>P</w:t>
      </w:r>
      <w:r w:rsidRPr="00F73D5C">
        <w:rPr>
          <w:rFonts w:ascii="Times New Roman" w:hAnsi="Times New Roman" w:cs="Times New Roman"/>
          <w:b/>
          <w:sz w:val="24"/>
          <w:szCs w:val="24"/>
        </w:rPr>
        <w:t>rašymo išduoti kelionių organizatoriaus pažymėjimą</w:t>
      </w:r>
      <w:r w:rsidR="00020D6C">
        <w:rPr>
          <w:rFonts w:ascii="Times New Roman" w:hAnsi="Times New Roman" w:cs="Times New Roman"/>
          <w:b/>
          <w:sz w:val="24"/>
          <w:szCs w:val="24"/>
        </w:rPr>
        <w:t xml:space="preserve"> (j</w:t>
      </w:r>
      <w:r w:rsidR="00020D6C" w:rsidRPr="00F73D5C">
        <w:rPr>
          <w:rFonts w:ascii="Times New Roman" w:hAnsi="Times New Roman" w:cs="Times New Roman"/>
          <w:b/>
          <w:sz w:val="24"/>
          <w:szCs w:val="24"/>
        </w:rPr>
        <w:t>uridinio asmens</w:t>
      </w:r>
      <w:r w:rsidR="00020D6C">
        <w:rPr>
          <w:rFonts w:ascii="Times New Roman" w:hAnsi="Times New Roman" w:cs="Times New Roman"/>
          <w:b/>
          <w:sz w:val="24"/>
          <w:szCs w:val="24"/>
        </w:rPr>
        <w:t>)</w:t>
      </w:r>
      <w:r w:rsidRPr="00F73D5C">
        <w:rPr>
          <w:rFonts w:ascii="Times New Roman" w:hAnsi="Times New Roman" w:cs="Times New Roman"/>
          <w:b/>
          <w:sz w:val="24"/>
          <w:szCs w:val="24"/>
        </w:rPr>
        <w:t xml:space="preserve"> forma) </w:t>
      </w:r>
    </w:p>
    <w:p w:rsidR="00CE1CBD" w:rsidRPr="00F73D5C" w:rsidRDefault="00CE1CBD" w:rsidP="002A109F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F" w:rsidRPr="00113263" w:rsidRDefault="002A109F" w:rsidP="002A109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="002A109F" w:rsidRPr="00113263" w:rsidTr="002A109F"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F" w:rsidRPr="00113263" w:rsidRDefault="002A109F" w:rsidP="002A109F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i/>
          <w:position w:val="6"/>
          <w:sz w:val="24"/>
          <w:szCs w:val="24"/>
        </w:rPr>
        <w:t>(pareiškėjo pavadinimas)</w:t>
      </w:r>
    </w:p>
    <w:p w:rsidR="002A109F" w:rsidRPr="00113263" w:rsidRDefault="002A109F" w:rsidP="002A109F">
      <w:pPr>
        <w:rPr>
          <w:rFonts w:ascii="Times New Roman" w:hAnsi="Times New Roman" w:cs="Times New Roman"/>
          <w:sz w:val="24"/>
          <w:szCs w:val="24"/>
        </w:rPr>
      </w:pPr>
    </w:p>
    <w:p w:rsidR="003028E2" w:rsidRDefault="002116C6" w:rsidP="00F73D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Valstybinei vartotojų teisių apsaugos tarnybai</w:t>
      </w:r>
      <w:r w:rsidRPr="002116C6" w:rsidDel="0021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5C" w:rsidRDefault="00F73D5C" w:rsidP="002A109F">
      <w:pPr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63">
        <w:rPr>
          <w:rFonts w:ascii="Times New Roman" w:hAnsi="Times New Roman" w:cs="Times New Roman"/>
          <w:b/>
          <w:sz w:val="24"/>
          <w:szCs w:val="24"/>
        </w:rPr>
        <w:t>PRAŠYMAS IŠDUOTI KELIONIŲ ORGANIZATORIAUS PAŽYMĖJIMĄ</w:t>
      </w:r>
    </w:p>
    <w:p w:rsidR="002A109F" w:rsidRPr="00113263" w:rsidRDefault="002A109F" w:rsidP="002A109F">
      <w:pPr>
        <w:tabs>
          <w:tab w:val="left" w:pos="720"/>
        </w:tabs>
        <w:ind w:righ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</w:tblGrid>
      <w:tr w:rsidR="002A109F" w:rsidRPr="00113263" w:rsidTr="002A109F">
        <w:trPr>
          <w:jc w:val="center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9F" w:rsidRPr="00113263" w:rsidTr="002A109F">
        <w:trPr>
          <w:jc w:val="center"/>
        </w:trPr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263">
              <w:rPr>
                <w:rFonts w:ascii="Times New Roman" w:hAnsi="Times New Roman" w:cs="Times New Roman"/>
                <w:i/>
                <w:sz w:val="24"/>
                <w:szCs w:val="24"/>
              </w:rPr>
              <w:t>(data)</w:t>
            </w:r>
          </w:p>
        </w:tc>
      </w:tr>
      <w:tr w:rsidR="002A109F" w:rsidRPr="00113263" w:rsidTr="002A109F">
        <w:trPr>
          <w:jc w:val="center"/>
        </w:trPr>
        <w:tc>
          <w:tcPr>
            <w:tcW w:w="3750" w:type="dxa"/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9F" w:rsidRPr="00113263" w:rsidTr="002A109F">
        <w:trPr>
          <w:jc w:val="center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9F" w:rsidRPr="00113263" w:rsidTr="002A109F">
        <w:trPr>
          <w:jc w:val="center"/>
        </w:trPr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263">
              <w:rPr>
                <w:rFonts w:ascii="Times New Roman" w:hAnsi="Times New Roman" w:cs="Times New Roman"/>
                <w:i/>
                <w:position w:val="6"/>
                <w:sz w:val="24"/>
                <w:szCs w:val="24"/>
              </w:rPr>
              <w:t>(vieta)</w:t>
            </w:r>
          </w:p>
        </w:tc>
      </w:tr>
    </w:tbl>
    <w:p w:rsidR="002A109F" w:rsidRPr="00113263" w:rsidRDefault="002A109F" w:rsidP="002A109F">
      <w:pPr>
        <w:tabs>
          <w:tab w:val="left" w:pos="720"/>
        </w:tabs>
        <w:ind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2C64C9" w:rsidRDefault="002A109F" w:rsidP="002A109F">
      <w:pPr>
        <w:tabs>
          <w:tab w:val="left" w:pos="720"/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Prašome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C64C9" w:rsidRPr="00E8646A" w:rsidTr="00E8646A">
        <w:tc>
          <w:tcPr>
            <w:tcW w:w="9855" w:type="dxa"/>
            <w:shd w:val="clear" w:color="auto" w:fill="auto"/>
          </w:tcPr>
          <w:p w:rsidR="002C64C9" w:rsidRPr="00E8646A" w:rsidRDefault="002C64C9" w:rsidP="00E8646A">
            <w:pPr>
              <w:tabs>
                <w:tab w:val="left" w:pos="720"/>
                <w:tab w:val="right" w:leader="underscore" w:pos="9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C9" w:rsidRPr="00E8646A" w:rsidRDefault="002C64C9" w:rsidP="00E8646A">
            <w:pPr>
              <w:tabs>
                <w:tab w:val="left" w:pos="720"/>
                <w:tab w:val="right" w:leader="underscore" w:pos="9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F" w:rsidRPr="00113263" w:rsidRDefault="002A109F" w:rsidP="002A10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>(juridinio asmens pavadinimas, kodas)</w:t>
      </w:r>
    </w:p>
    <w:p w:rsidR="002A109F" w:rsidRPr="00113263" w:rsidRDefault="002A109F" w:rsidP="002A109F">
      <w:pPr>
        <w:tabs>
          <w:tab w:val="left" w:pos="720"/>
        </w:tabs>
        <w:ind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išduoti Kelionių organizatoriaus pažymėjimą, patvirtinantį teisę nuolat vykdyti kelionių organizatoriaus veiklą.</w:t>
      </w:r>
    </w:p>
    <w:p w:rsidR="002A109F" w:rsidRPr="00113263" w:rsidRDefault="002A109F" w:rsidP="002A109F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Pirminis prašymas □</w:t>
      </w: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Patikslintas prašymas □</w:t>
      </w: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 xml:space="preserve">(pažymėti </w:t>
      </w:r>
      <w:r w:rsidR="00F64860">
        <w:rPr>
          <w:rFonts w:ascii="Times New Roman" w:hAnsi="Times New Roman" w:cs="Times New Roman"/>
          <w:i/>
          <w:sz w:val="24"/>
          <w:szCs w:val="24"/>
        </w:rPr>
        <w:t>tink</w:t>
      </w:r>
      <w:r w:rsidRPr="00113263">
        <w:rPr>
          <w:rFonts w:ascii="Times New Roman" w:hAnsi="Times New Roman" w:cs="Times New Roman"/>
          <w:i/>
          <w:sz w:val="24"/>
          <w:szCs w:val="24"/>
        </w:rPr>
        <w:t>amą)</w:t>
      </w: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Planuojama kelionių organizatoriaus veiklos forma: </w:t>
      </w: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73D5C">
        <w:rPr>
          <w:rFonts w:ascii="Times New Roman" w:hAnsi="Times New Roman" w:cs="Times New Roman"/>
          <w:b/>
          <w:sz w:val="24"/>
          <w:szCs w:val="24"/>
        </w:rPr>
        <w:t>Išvykstamasis turizmas</w:t>
      </w:r>
      <w:r w:rsidRPr="00113263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E6109B" w:rsidRDefault="00E6109B" w:rsidP="003028E2">
      <w:pPr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organizuojant keliones užsakomaisiais skrydžiais </w:t>
      </w:r>
      <w:r w:rsidRPr="0011326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9B" w:rsidRPr="00113263" w:rsidRDefault="00E6109B" w:rsidP="003028E2">
      <w:pPr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neorganizuojant kelionių užsakomaisiais skrydžiais </w:t>
      </w:r>
      <w:r w:rsidRPr="00113263">
        <w:rPr>
          <w:rFonts w:ascii="Times New Roman" w:hAnsi="Times New Roman" w:cs="Times New Roman"/>
          <w:sz w:val="24"/>
          <w:szCs w:val="24"/>
        </w:rPr>
        <w:t>□</w:t>
      </w: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73D5C">
        <w:rPr>
          <w:rFonts w:ascii="Times New Roman" w:hAnsi="Times New Roman" w:cs="Times New Roman"/>
          <w:b/>
          <w:sz w:val="24"/>
          <w:szCs w:val="24"/>
        </w:rPr>
        <w:t>Vietinis turizmas</w:t>
      </w:r>
      <w:r w:rsidRPr="00113263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73D5C">
        <w:rPr>
          <w:rFonts w:ascii="Times New Roman" w:hAnsi="Times New Roman" w:cs="Times New Roman"/>
          <w:b/>
          <w:sz w:val="24"/>
          <w:szCs w:val="24"/>
        </w:rPr>
        <w:t>Atvykstamasis turizmas</w:t>
      </w:r>
      <w:r w:rsidRPr="00113263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2A109F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 xml:space="preserve">(pažymėti </w:t>
      </w:r>
      <w:r w:rsidR="00F64860">
        <w:rPr>
          <w:rFonts w:ascii="Times New Roman" w:hAnsi="Times New Roman" w:cs="Times New Roman"/>
          <w:i/>
          <w:sz w:val="24"/>
          <w:szCs w:val="24"/>
        </w:rPr>
        <w:t>tink</w:t>
      </w:r>
      <w:r w:rsidRPr="00113263">
        <w:rPr>
          <w:rFonts w:ascii="Times New Roman" w:hAnsi="Times New Roman" w:cs="Times New Roman"/>
          <w:i/>
          <w:sz w:val="24"/>
          <w:szCs w:val="24"/>
        </w:rPr>
        <w:t>amą</w:t>
      </w:r>
      <w:r w:rsidR="00E6109B">
        <w:rPr>
          <w:rFonts w:ascii="Times New Roman" w:hAnsi="Times New Roman" w:cs="Times New Roman"/>
          <w:i/>
          <w:sz w:val="24"/>
          <w:szCs w:val="24"/>
        </w:rPr>
        <w:t xml:space="preserve"> (-us)</w:t>
      </w:r>
    </w:p>
    <w:p w:rsidR="00AE4903" w:rsidRPr="00113263" w:rsidRDefault="00AE4903" w:rsidP="002A109F">
      <w:pPr>
        <w:tabs>
          <w:tab w:val="left" w:pos="72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C64C9" w:rsidRPr="00E8646A" w:rsidTr="00E8646A">
        <w:tc>
          <w:tcPr>
            <w:tcW w:w="9855" w:type="dxa"/>
            <w:shd w:val="clear" w:color="auto" w:fill="auto"/>
          </w:tcPr>
          <w:p w:rsidR="002C64C9" w:rsidRPr="00E8646A" w:rsidRDefault="002C64C9" w:rsidP="00E8646A">
            <w:pPr>
              <w:tabs>
                <w:tab w:val="right" w:leader="underscore" w:pos="963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903" w:rsidRPr="00113263" w:rsidRDefault="002C64C9" w:rsidP="00AE4903">
      <w:pPr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903" w:rsidRPr="00113263">
        <w:rPr>
          <w:rFonts w:ascii="Times New Roman" w:hAnsi="Times New Roman" w:cs="Times New Roman"/>
          <w:i/>
          <w:sz w:val="24"/>
          <w:szCs w:val="24"/>
        </w:rPr>
        <w:t>(juridinio asmens veiklos vykdymo vietos adresas)</w:t>
      </w:r>
      <w:r w:rsidR="00AE4903" w:rsidRPr="0011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Juridinio asmens kontaktiniai ir kiti duomenys:</w:t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right" w:leader="underscore" w:pos="9638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Telefono Nr.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64860" w:rsidRDefault="00F64860" w:rsidP="00F64860">
      <w:pPr>
        <w:tabs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Interneto sve</w:t>
      </w:r>
      <w:r>
        <w:rPr>
          <w:rFonts w:ascii="Times New Roman" w:hAnsi="Times New Roman" w:cs="Times New Roman"/>
          <w:sz w:val="24"/>
          <w:szCs w:val="24"/>
        </w:rPr>
        <w:t>tainės adresas __________________________________________________________</w:t>
      </w:r>
    </w:p>
    <w:p w:rsidR="00F64860" w:rsidRDefault="00F64860" w:rsidP="00F64860">
      <w:pPr>
        <w:tabs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860" w:rsidRDefault="00F64860" w:rsidP="00F64860">
      <w:pPr>
        <w:tabs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860" w:rsidRPr="00113263" w:rsidRDefault="00F64860" w:rsidP="00F64860">
      <w:pPr>
        <w:tabs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El. pašto adresas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F64860" w:rsidRDefault="00F64860" w:rsidP="00F64860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4903" w:rsidRPr="00113263" w:rsidRDefault="00AE4903" w:rsidP="00AE4903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Juridinio asmens prekės ženklas </w:t>
      </w:r>
      <w:r w:rsidRPr="00113263">
        <w:rPr>
          <w:rFonts w:ascii="Times New Roman" w:hAnsi="Times New Roman" w:cs="Times New Roman"/>
          <w:i/>
          <w:sz w:val="24"/>
          <w:szCs w:val="24"/>
        </w:rPr>
        <w:t>(jei naudojamas; prie prašymo pridedamas prekės ženklo logotipas)</w:t>
      </w:r>
    </w:p>
    <w:p w:rsidR="00AE4903" w:rsidRPr="00113263" w:rsidRDefault="00AE4903" w:rsidP="00AE4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E4903" w:rsidRPr="00113263" w:rsidRDefault="00AE4903" w:rsidP="00AE4903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ab/>
      </w:r>
    </w:p>
    <w:p w:rsidR="00AE4903" w:rsidRPr="00113263" w:rsidRDefault="00AE4903" w:rsidP="002A109F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F" w:rsidRPr="00113263" w:rsidRDefault="002A109F" w:rsidP="002A109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63">
        <w:rPr>
          <w:rFonts w:ascii="Times New Roman" w:hAnsi="Times New Roman" w:cs="Times New Roman"/>
          <w:b/>
          <w:sz w:val="24"/>
          <w:szCs w:val="24"/>
        </w:rPr>
        <w:t>I. Juridinio asmens padalinių</w:t>
      </w:r>
      <w:r w:rsidR="004927D7">
        <w:rPr>
          <w:rFonts w:ascii="Times New Roman" w:hAnsi="Times New Roman" w:cs="Times New Roman"/>
          <w:b/>
          <w:sz w:val="24"/>
          <w:szCs w:val="24"/>
        </w:rPr>
        <w:t xml:space="preserve"> (paslaugų teikimo vietų)</w:t>
      </w:r>
      <w:r w:rsidRPr="00113263">
        <w:rPr>
          <w:rFonts w:ascii="Times New Roman" w:hAnsi="Times New Roman" w:cs="Times New Roman"/>
          <w:b/>
          <w:sz w:val="24"/>
          <w:szCs w:val="24"/>
        </w:rPr>
        <w:t xml:space="preserve"> adresai, kontaktiniai ir kiti duomenys</w:t>
      </w:r>
    </w:p>
    <w:p w:rsidR="002A109F" w:rsidRPr="00113263" w:rsidRDefault="002A109F" w:rsidP="002A109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F" w:rsidRPr="00113263" w:rsidRDefault="002A109F" w:rsidP="002A109F">
      <w:pPr>
        <w:tabs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I.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E6109B" w:rsidRPr="00E6109B" w:rsidRDefault="00AE4903" w:rsidP="00AE4903">
      <w:pPr>
        <w:tabs>
          <w:tab w:val="left" w:pos="720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09F" w:rsidRPr="00113263">
        <w:rPr>
          <w:rFonts w:ascii="Times New Roman" w:hAnsi="Times New Roman" w:cs="Times New Roman"/>
          <w:i/>
          <w:sz w:val="24"/>
          <w:szCs w:val="24"/>
        </w:rPr>
        <w:t>(padalinio veiklos vykdymo vietos adresas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Kontaktiniai ir kiti duomenys:</w:t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right" w:leader="underscore" w:pos="9638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Telefono Nr.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El. pašto adresas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2A109F" w:rsidRPr="00113263" w:rsidRDefault="002A109F" w:rsidP="002A109F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C29" w:rsidRDefault="00C85C29" w:rsidP="002A109F">
      <w:pPr>
        <w:tabs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II.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E6109B" w:rsidRPr="00E6109B" w:rsidRDefault="002A109F" w:rsidP="00AE4903">
      <w:pPr>
        <w:tabs>
          <w:tab w:val="left" w:pos="720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 xml:space="preserve">(padalinio </w:t>
      </w:r>
      <w:r w:rsidR="00AE4903">
        <w:rPr>
          <w:rFonts w:ascii="Times New Roman" w:hAnsi="Times New Roman" w:cs="Times New Roman"/>
          <w:i/>
          <w:sz w:val="24"/>
          <w:szCs w:val="24"/>
        </w:rPr>
        <w:t>veiklos vykdymo vietos adresas)</w:t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Kontaktiniai ir kiti duomenys:</w:t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  <w:tab w:val="right" w:leader="underscore" w:pos="9638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Telefono Nr.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  <w:tab w:val="right" w:leader="underscore" w:pos="96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El. pašto adresas 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2A109F" w:rsidRPr="00113263" w:rsidRDefault="002A109F" w:rsidP="002A10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C85C29">
      <w:pPr>
        <w:tabs>
          <w:tab w:val="left" w:pos="720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13263">
        <w:rPr>
          <w:rFonts w:ascii="Times New Roman" w:eastAsia="Calibri" w:hAnsi="Times New Roman" w:cs="Times New Roman"/>
          <w:b/>
          <w:sz w:val="24"/>
          <w:szCs w:val="24"/>
        </w:rPr>
        <w:t>II. Kelionių organizatoriaus kelionių pardavimo agentai:</w:t>
      </w:r>
    </w:p>
    <w:p w:rsidR="002A109F" w:rsidRPr="00113263" w:rsidRDefault="002A109F" w:rsidP="002A109F">
      <w:pPr>
        <w:tabs>
          <w:tab w:val="left" w:pos="72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057"/>
        <w:gridCol w:w="1172"/>
        <w:gridCol w:w="1319"/>
      </w:tblGrid>
      <w:tr w:rsidR="002A109F" w:rsidRPr="00113263" w:rsidTr="002A109F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Kelionių pardavimo agento pavadinimas, adresas, telefonas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Sutarties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Sutarties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Sutartis galioja iki</w:t>
            </w:r>
          </w:p>
        </w:tc>
      </w:tr>
      <w:tr w:rsidR="002A109F" w:rsidRPr="00113263" w:rsidTr="002A109F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109F" w:rsidRPr="00113263" w:rsidTr="002A109F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109F" w:rsidRPr="00113263" w:rsidTr="002A109F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109F" w:rsidRPr="00113263" w:rsidTr="002A109F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109F" w:rsidRPr="00113263" w:rsidTr="002A109F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A109F" w:rsidRPr="00113263" w:rsidRDefault="002A109F" w:rsidP="002A109F">
      <w:pPr>
        <w:tabs>
          <w:tab w:val="left" w:pos="72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2A109F" w:rsidRPr="00113263" w:rsidRDefault="002A109F" w:rsidP="00C85C29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13263">
        <w:rPr>
          <w:rFonts w:ascii="Times New Roman" w:eastAsia="Calibri" w:hAnsi="Times New Roman" w:cs="Times New Roman"/>
          <w:b/>
          <w:sz w:val="24"/>
          <w:szCs w:val="24"/>
        </w:rPr>
        <w:t>III. Tarpininkaujama parduodant šių kelionių organizatorių, įsteigtų Lietuvos Respublikoje, keliones:</w:t>
      </w:r>
    </w:p>
    <w:p w:rsidR="002A109F" w:rsidRPr="00113263" w:rsidRDefault="002A109F" w:rsidP="002A109F">
      <w:pPr>
        <w:tabs>
          <w:tab w:val="left" w:pos="72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057"/>
        <w:gridCol w:w="1172"/>
        <w:gridCol w:w="1319"/>
      </w:tblGrid>
      <w:tr w:rsidR="002A109F" w:rsidRPr="00113263" w:rsidTr="002A109F">
        <w:trPr>
          <w:trHeight w:val="3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Kelionių organizatoriaus pavadinimas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Sutarties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Sutarties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Sutartis galioja iki</w:t>
            </w:r>
          </w:p>
        </w:tc>
      </w:tr>
      <w:tr w:rsidR="002A109F" w:rsidRPr="00113263" w:rsidTr="002A109F">
        <w:trPr>
          <w:trHeight w:val="3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A109F" w:rsidRPr="00113263" w:rsidRDefault="002A109F" w:rsidP="002A109F">
      <w:pPr>
        <w:tabs>
          <w:tab w:val="left" w:pos="720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109F" w:rsidRPr="00113263" w:rsidRDefault="002A109F" w:rsidP="00C85C29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132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 Tarpininkaujama parduodant kitose Europos Sąjungos valstybėse narėse įsteigtų kelionių organizatorių organizuotas turistines keliones:</w:t>
      </w:r>
    </w:p>
    <w:p w:rsidR="002A109F" w:rsidRPr="00113263" w:rsidRDefault="002A109F" w:rsidP="002A109F">
      <w:pPr>
        <w:tabs>
          <w:tab w:val="left" w:pos="72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1105"/>
        <w:gridCol w:w="1105"/>
        <w:gridCol w:w="1105"/>
        <w:gridCol w:w="1105"/>
        <w:gridCol w:w="1105"/>
      </w:tblGrid>
      <w:tr w:rsidR="002A109F" w:rsidRPr="00113263" w:rsidTr="002A109F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Kelionių organizatoriaus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Steigimo valstybė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Išvykst. turizmo kryptis (valstybė)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Sutarties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Sutarties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13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Sutartis galioja iki</w:t>
            </w:r>
          </w:p>
        </w:tc>
      </w:tr>
      <w:tr w:rsidR="002A109F" w:rsidRPr="00113263" w:rsidTr="002A109F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109F" w:rsidRPr="00113263" w:rsidTr="002A109F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9F" w:rsidRPr="00113263" w:rsidRDefault="002A109F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A109F" w:rsidRPr="00113263" w:rsidRDefault="002A109F" w:rsidP="002A109F">
      <w:pPr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b/>
          <w:sz w:val="24"/>
          <w:szCs w:val="24"/>
        </w:rPr>
        <w:t>Pastaba.</w:t>
      </w:r>
      <w:r w:rsidRPr="00113263">
        <w:rPr>
          <w:rFonts w:ascii="Times New Roman" w:hAnsi="Times New Roman" w:cs="Times New Roman"/>
          <w:sz w:val="24"/>
          <w:szCs w:val="24"/>
        </w:rPr>
        <w:t xml:space="preserve"> Prireikus I-IV skyrių duomenys nurodomi papildomame atskirame lape. </w:t>
      </w:r>
    </w:p>
    <w:p w:rsidR="00191C3B" w:rsidRDefault="00191C3B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Pridedami dokumentai (valstybine kalba): </w:t>
      </w:r>
    </w:p>
    <w:p w:rsidR="00940927" w:rsidRDefault="00940927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□ 1. Lietuvos Respublikos turizmo įstatymo </w:t>
      </w:r>
      <w:r w:rsidR="002116C6">
        <w:rPr>
          <w:rFonts w:ascii="Times New Roman" w:hAnsi="Times New Roman" w:cs="Times New Roman"/>
          <w:sz w:val="24"/>
          <w:szCs w:val="24"/>
        </w:rPr>
        <w:t>12</w:t>
      </w:r>
      <w:r w:rsidR="002116C6" w:rsidRPr="00113263">
        <w:rPr>
          <w:rFonts w:ascii="Times New Roman" w:hAnsi="Times New Roman" w:cs="Times New Roman"/>
          <w:sz w:val="24"/>
          <w:szCs w:val="24"/>
        </w:rPr>
        <w:t xml:space="preserve"> </w:t>
      </w:r>
      <w:r w:rsidRPr="00113263">
        <w:rPr>
          <w:rFonts w:ascii="Times New Roman" w:hAnsi="Times New Roman" w:cs="Times New Roman"/>
          <w:sz w:val="24"/>
          <w:szCs w:val="24"/>
        </w:rPr>
        <w:t>straipsnyje nustatytas galiojantis prievolių įvykdymo užtikrinimą patvirtinantis dokumentas (draudimo įmonės prievolių įvykdymo laidavimo draudim</w:t>
      </w:r>
      <w:r w:rsidR="00C85C29">
        <w:rPr>
          <w:rFonts w:ascii="Times New Roman" w:hAnsi="Times New Roman" w:cs="Times New Roman"/>
          <w:sz w:val="24"/>
          <w:szCs w:val="24"/>
        </w:rPr>
        <w:t>o sutartis</w:t>
      </w:r>
      <w:r w:rsidRPr="00113263">
        <w:rPr>
          <w:rFonts w:ascii="Times New Roman" w:hAnsi="Times New Roman" w:cs="Times New Roman"/>
          <w:sz w:val="24"/>
          <w:szCs w:val="24"/>
        </w:rPr>
        <w:t xml:space="preserve"> </w:t>
      </w:r>
      <w:r w:rsidR="00C85C29">
        <w:rPr>
          <w:rFonts w:ascii="Times New Roman" w:hAnsi="Times New Roman" w:cs="Times New Roman"/>
          <w:sz w:val="24"/>
          <w:szCs w:val="24"/>
        </w:rPr>
        <w:t>ir (</w:t>
      </w:r>
      <w:r w:rsidRPr="00113263">
        <w:rPr>
          <w:rFonts w:ascii="Times New Roman" w:hAnsi="Times New Roman" w:cs="Times New Roman"/>
          <w:sz w:val="24"/>
          <w:szCs w:val="24"/>
        </w:rPr>
        <w:t>arba</w:t>
      </w:r>
      <w:r w:rsidR="00C85C29">
        <w:rPr>
          <w:rFonts w:ascii="Times New Roman" w:hAnsi="Times New Roman" w:cs="Times New Roman"/>
          <w:sz w:val="24"/>
          <w:szCs w:val="24"/>
        </w:rPr>
        <w:t>)</w:t>
      </w:r>
      <w:r w:rsidRPr="00113263">
        <w:rPr>
          <w:rFonts w:ascii="Times New Roman" w:hAnsi="Times New Roman" w:cs="Times New Roman"/>
          <w:sz w:val="24"/>
          <w:szCs w:val="24"/>
        </w:rPr>
        <w:t xml:space="preserve"> finansų įstaigos </w:t>
      </w:r>
      <w:r w:rsidR="00C85C29">
        <w:rPr>
          <w:rFonts w:ascii="Times New Roman" w:hAnsi="Times New Roman" w:cs="Times New Roman"/>
          <w:sz w:val="24"/>
          <w:szCs w:val="24"/>
        </w:rPr>
        <w:t>suteikta</w:t>
      </w:r>
      <w:r w:rsidRPr="00113263">
        <w:rPr>
          <w:rFonts w:ascii="Times New Roman" w:hAnsi="Times New Roman" w:cs="Times New Roman"/>
          <w:sz w:val="24"/>
          <w:szCs w:val="24"/>
        </w:rPr>
        <w:t xml:space="preserve"> </w:t>
      </w:r>
      <w:r w:rsidR="00C85C29">
        <w:rPr>
          <w:rFonts w:ascii="Times New Roman" w:hAnsi="Times New Roman" w:cs="Times New Roman"/>
          <w:sz w:val="24"/>
          <w:szCs w:val="24"/>
        </w:rPr>
        <w:t>finansinė</w:t>
      </w:r>
      <w:r w:rsidRPr="00113263">
        <w:rPr>
          <w:rFonts w:ascii="Times New Roman" w:hAnsi="Times New Roman" w:cs="Times New Roman"/>
          <w:sz w:val="24"/>
          <w:szCs w:val="24"/>
        </w:rPr>
        <w:t xml:space="preserve"> garantija), kurio minimalus galiojimo laikotarpis yra trys mėnesiai (originalas; taikoma išvykstamojo ir vietinio turizmo kelionių organizatoriams);</w:t>
      </w:r>
    </w:p>
    <w:p w:rsidR="00940927" w:rsidRDefault="00940927" w:rsidP="002A1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□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7D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6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>Pelno (nuostolių) ataskaita ir balansas</w:t>
      </w:r>
      <w:r w:rsidR="00492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927" w:rsidRDefault="00940927" w:rsidP="00F7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F73D5C">
      <w:pPr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□ </w:t>
      </w:r>
      <w:r w:rsidR="004927D7">
        <w:rPr>
          <w:rFonts w:ascii="Times New Roman" w:hAnsi="Times New Roman" w:cs="Times New Roman"/>
          <w:sz w:val="24"/>
          <w:szCs w:val="24"/>
        </w:rPr>
        <w:t>3</w:t>
      </w:r>
      <w:r w:rsidRPr="00113263">
        <w:rPr>
          <w:rFonts w:ascii="Times New Roman" w:hAnsi="Times New Roman" w:cs="Times New Roman"/>
          <w:sz w:val="24"/>
          <w:szCs w:val="24"/>
        </w:rPr>
        <w:t xml:space="preserve">. Užpildyta </w:t>
      </w:r>
      <w:r w:rsidR="00CE1CBD">
        <w:rPr>
          <w:rFonts w:ascii="Times New Roman" w:hAnsi="Times New Roman" w:cs="Times New Roman"/>
          <w:sz w:val="24"/>
          <w:szCs w:val="24"/>
        </w:rPr>
        <w:t xml:space="preserve">Valstybinės vartotojų teisių apsaugos tarnybos (toliau – </w:t>
      </w:r>
      <w:r w:rsidR="00F24633">
        <w:rPr>
          <w:rFonts w:ascii="Times New Roman" w:hAnsi="Times New Roman" w:cs="Times New Roman"/>
          <w:sz w:val="24"/>
          <w:szCs w:val="24"/>
        </w:rPr>
        <w:t>Tarnyb</w:t>
      </w:r>
      <w:r w:rsidR="00CE1CBD">
        <w:rPr>
          <w:rFonts w:ascii="Times New Roman" w:hAnsi="Times New Roman" w:cs="Times New Roman"/>
          <w:sz w:val="24"/>
          <w:szCs w:val="24"/>
        </w:rPr>
        <w:t>a)</w:t>
      </w:r>
      <w:r w:rsidRPr="00113263">
        <w:rPr>
          <w:rFonts w:ascii="Times New Roman" w:hAnsi="Times New Roman" w:cs="Times New Roman"/>
          <w:sz w:val="24"/>
          <w:szCs w:val="24"/>
        </w:rPr>
        <w:t xml:space="preserve"> nustatytos formos </w:t>
      </w:r>
      <w:r w:rsidR="00CE1CBD">
        <w:rPr>
          <w:rFonts w:ascii="Times New Roman" w:hAnsi="Times New Roman" w:cs="Times New Roman"/>
          <w:sz w:val="24"/>
          <w:szCs w:val="24"/>
        </w:rPr>
        <w:t>N</w:t>
      </w:r>
      <w:r w:rsidRPr="00113263">
        <w:rPr>
          <w:rFonts w:ascii="Times New Roman" w:hAnsi="Times New Roman" w:cs="Times New Roman"/>
          <w:sz w:val="24"/>
          <w:szCs w:val="24"/>
        </w:rPr>
        <w:t>epriekaištingos reputacijos</w:t>
      </w:r>
      <w:r w:rsidR="00C85C29">
        <w:rPr>
          <w:rFonts w:ascii="Times New Roman" w:hAnsi="Times New Roman" w:cs="Times New Roman"/>
          <w:sz w:val="24"/>
          <w:szCs w:val="24"/>
        </w:rPr>
        <w:t xml:space="preserve"> deklaracija</w:t>
      </w:r>
      <w:r w:rsidR="00CE1CBD">
        <w:rPr>
          <w:rFonts w:ascii="Times New Roman" w:hAnsi="Times New Roman" w:cs="Times New Roman"/>
          <w:sz w:val="24"/>
          <w:szCs w:val="24"/>
        </w:rPr>
        <w:t xml:space="preserve"> (juridinio asmens)</w:t>
      </w:r>
      <w:r w:rsidRPr="00113263">
        <w:rPr>
          <w:rFonts w:ascii="Times New Roman" w:hAnsi="Times New Roman" w:cs="Times New Roman"/>
          <w:sz w:val="24"/>
          <w:szCs w:val="24"/>
        </w:rPr>
        <w:t xml:space="preserve"> </w:t>
      </w:r>
      <w:r w:rsidR="00C85C29">
        <w:rPr>
          <w:rFonts w:ascii="Times New Roman" w:hAnsi="Times New Roman" w:cs="Times New Roman"/>
          <w:sz w:val="24"/>
          <w:szCs w:val="24"/>
        </w:rPr>
        <w:t xml:space="preserve">dėl </w:t>
      </w:r>
      <w:r w:rsidRPr="00113263">
        <w:rPr>
          <w:rFonts w:ascii="Times New Roman" w:hAnsi="Times New Roman" w:cs="Times New Roman"/>
          <w:sz w:val="24"/>
          <w:szCs w:val="24"/>
        </w:rPr>
        <w:t xml:space="preserve">asmenų, išvardintų Turizmo įstatymo </w:t>
      </w:r>
      <w:r w:rsidR="002116C6">
        <w:rPr>
          <w:rFonts w:ascii="Times New Roman" w:hAnsi="Times New Roman" w:cs="Times New Roman"/>
          <w:sz w:val="24"/>
          <w:szCs w:val="24"/>
        </w:rPr>
        <w:t>8</w:t>
      </w:r>
      <w:r w:rsidR="002116C6" w:rsidRPr="00113263">
        <w:rPr>
          <w:rFonts w:ascii="Times New Roman" w:hAnsi="Times New Roman" w:cs="Times New Roman"/>
          <w:sz w:val="24"/>
          <w:szCs w:val="24"/>
        </w:rPr>
        <w:t xml:space="preserve"> </w:t>
      </w:r>
      <w:r w:rsidRPr="00113263">
        <w:rPr>
          <w:rFonts w:ascii="Times New Roman" w:hAnsi="Times New Roman" w:cs="Times New Roman"/>
          <w:sz w:val="24"/>
          <w:szCs w:val="24"/>
        </w:rPr>
        <w:t xml:space="preserve">straipsnio </w:t>
      </w:r>
      <w:r w:rsidR="002116C6">
        <w:rPr>
          <w:rFonts w:ascii="Times New Roman" w:hAnsi="Times New Roman" w:cs="Times New Roman"/>
          <w:sz w:val="24"/>
          <w:szCs w:val="24"/>
        </w:rPr>
        <w:t>2</w:t>
      </w:r>
      <w:r w:rsidR="002116C6" w:rsidRPr="00113263">
        <w:rPr>
          <w:rFonts w:ascii="Times New Roman" w:hAnsi="Times New Roman" w:cs="Times New Roman"/>
          <w:sz w:val="24"/>
          <w:szCs w:val="24"/>
        </w:rPr>
        <w:t xml:space="preserve"> </w:t>
      </w:r>
      <w:r w:rsidR="004927D7" w:rsidRPr="00113263">
        <w:rPr>
          <w:rFonts w:ascii="Times New Roman" w:hAnsi="Times New Roman" w:cs="Times New Roman"/>
          <w:sz w:val="24"/>
          <w:szCs w:val="24"/>
        </w:rPr>
        <w:t>daly</w:t>
      </w:r>
      <w:r w:rsidR="004927D7">
        <w:rPr>
          <w:rFonts w:ascii="Times New Roman" w:hAnsi="Times New Roman" w:cs="Times New Roman"/>
          <w:sz w:val="24"/>
          <w:szCs w:val="24"/>
        </w:rPr>
        <w:t>j</w:t>
      </w:r>
      <w:r w:rsidR="004927D7" w:rsidRPr="00113263">
        <w:rPr>
          <w:rFonts w:ascii="Times New Roman" w:hAnsi="Times New Roman" w:cs="Times New Roman"/>
          <w:sz w:val="24"/>
          <w:szCs w:val="24"/>
        </w:rPr>
        <w:t>e</w:t>
      </w:r>
      <w:r w:rsidRPr="001132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927" w:rsidRDefault="00940927" w:rsidP="002A109F">
      <w:pPr>
        <w:tabs>
          <w:tab w:val="left" w:pos="720"/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□ </w:t>
      </w:r>
      <w:r w:rsidR="004927D7">
        <w:rPr>
          <w:rFonts w:ascii="Times New Roman" w:hAnsi="Times New Roman" w:cs="Times New Roman"/>
          <w:sz w:val="24"/>
          <w:szCs w:val="24"/>
        </w:rPr>
        <w:t>4</w:t>
      </w:r>
      <w:r w:rsidRPr="00113263">
        <w:rPr>
          <w:rFonts w:ascii="Times New Roman" w:hAnsi="Times New Roman" w:cs="Times New Roman"/>
          <w:sz w:val="24"/>
          <w:szCs w:val="24"/>
        </w:rPr>
        <w:t>.</w:t>
      </w:r>
      <w:r w:rsidRPr="00113263">
        <w:rPr>
          <w:rFonts w:ascii="Times New Roman" w:hAnsi="Times New Roman" w:cs="Times New Roman"/>
          <w:sz w:val="24"/>
          <w:szCs w:val="24"/>
        </w:rPr>
        <w:tab/>
      </w:r>
    </w:p>
    <w:p w:rsidR="002A109F" w:rsidRPr="00113263" w:rsidRDefault="002A109F" w:rsidP="002A109F">
      <w:pPr>
        <w:tabs>
          <w:tab w:val="center" w:pos="53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ab/>
        <w:t>(kiti pridedami dokumentai)</w:t>
      </w:r>
    </w:p>
    <w:p w:rsidR="00940927" w:rsidRDefault="00940927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Prašymo lapų skaičius: __________________________________</w:t>
      </w:r>
    </w:p>
    <w:p w:rsidR="0034657F" w:rsidRDefault="0034657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Pridedamų dokumentų lapų skaičius: </w:t>
      </w:r>
      <w:r w:rsidRPr="00113263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34657F" w:rsidRDefault="0034657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Garantuoju, kad pateikta informacija yra teisinga. Esu įspėtas (-a), kad už melagingų duomenų pateikimą atsakysiu Lietuvos Respublikos įstatymų nustatyta tvarka. </w:t>
      </w:r>
    </w:p>
    <w:p w:rsidR="00937D09" w:rsidRPr="00113263" w:rsidRDefault="00937D09" w:rsidP="00937D09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D5C">
        <w:rPr>
          <w:rFonts w:ascii="Times New Roman" w:hAnsi="Times New Roman" w:cs="Times New Roman"/>
          <w:b/>
          <w:sz w:val="24"/>
          <w:szCs w:val="24"/>
        </w:rPr>
        <w:t>Patvirtinu,</w:t>
      </w:r>
      <w:r w:rsidRPr="00113263">
        <w:rPr>
          <w:rFonts w:ascii="Times New Roman" w:hAnsi="Times New Roman" w:cs="Times New Roman"/>
          <w:sz w:val="24"/>
          <w:szCs w:val="24"/>
        </w:rPr>
        <w:t xml:space="preserve"> jog esu susipažinęs (-usi) su Turizmo įstatyme ir jį įgyvendinančiuose teisės aktuose nustatytais reikalavimais kelionių organizavimo paslaugų teikėjams.</w:t>
      </w:r>
    </w:p>
    <w:p w:rsidR="00940927" w:rsidRDefault="00940927" w:rsidP="00937D09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7D09" w:rsidRDefault="00937D09" w:rsidP="00937D09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Tarnybai</w:t>
      </w:r>
      <w:r w:rsidRPr="00113263">
        <w:rPr>
          <w:rFonts w:ascii="Times New Roman" w:hAnsi="Times New Roman" w:cs="Times New Roman"/>
          <w:sz w:val="24"/>
          <w:szCs w:val="24"/>
        </w:rPr>
        <w:t xml:space="preserve"> priėmus teigiamą sprendimą dėl Pažymėjimo išdavimo ir gavus nustatyto dydžio valstybės rinkliavos sumokėjimą patvirtinantį dokumentą, Pažymėjimą prašau išsiųsti paštu:</w:t>
      </w:r>
    </w:p>
    <w:p w:rsidR="00E468AB" w:rsidRDefault="00E468AB" w:rsidP="00937D09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68AB" w:rsidRPr="00113263" w:rsidRDefault="00E468AB" w:rsidP="00E468AB">
      <w:pPr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 </w:t>
      </w:r>
      <w:r w:rsidRPr="00113263">
        <w:rPr>
          <w:rFonts w:ascii="Times New Roman" w:hAnsi="Times New Roman" w:cs="Times New Roman"/>
          <w:b/>
          <w:sz w:val="24"/>
          <w:szCs w:val="24"/>
        </w:rPr>
        <w:t>TAIP</w:t>
      </w:r>
      <w:r w:rsidRPr="00113263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BB">
        <w:rPr>
          <w:rFonts w:ascii="Times New Roman" w:hAnsi="Times New Roman" w:cs="Times New Roman"/>
          <w:sz w:val="24"/>
          <w:szCs w:val="24"/>
        </w:rPr>
        <w:t>nurodytu adresu: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__________________________________________________,</w:t>
      </w:r>
    </w:p>
    <w:p w:rsidR="00E468AB" w:rsidRDefault="00E468AB" w:rsidP="00E468AB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263">
        <w:rPr>
          <w:rFonts w:ascii="Times New Roman" w:hAnsi="Times New Roman" w:cs="Times New Roman"/>
          <w:b/>
          <w:sz w:val="24"/>
          <w:szCs w:val="24"/>
        </w:rPr>
        <w:t>NE</w:t>
      </w:r>
      <w:r w:rsidRPr="00113263">
        <w:rPr>
          <w:rFonts w:ascii="Times New Roman" w:hAnsi="Times New Roman" w:cs="Times New Roman"/>
          <w:sz w:val="24"/>
          <w:szCs w:val="24"/>
        </w:rPr>
        <w:t xml:space="preserve"> □ </w:t>
      </w:r>
    </w:p>
    <w:p w:rsidR="00E468AB" w:rsidRDefault="00E468AB" w:rsidP="00E468AB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i/>
          <w:sz w:val="24"/>
          <w:szCs w:val="24"/>
        </w:rPr>
        <w:t xml:space="preserve">(pažymėti </w:t>
      </w:r>
      <w:r>
        <w:rPr>
          <w:rFonts w:ascii="Times New Roman" w:hAnsi="Times New Roman" w:cs="Times New Roman"/>
          <w:i/>
          <w:sz w:val="24"/>
          <w:szCs w:val="24"/>
        </w:rPr>
        <w:t>tinkamą</w:t>
      </w:r>
      <w:r w:rsidRPr="00113263">
        <w:rPr>
          <w:rFonts w:ascii="Times New Roman" w:hAnsi="Times New Roman" w:cs="Times New Roman"/>
          <w:i/>
          <w:sz w:val="24"/>
          <w:szCs w:val="24"/>
        </w:rPr>
        <w:t>)</w:t>
      </w:r>
    </w:p>
    <w:p w:rsidR="00DB3FAF" w:rsidRPr="00113263" w:rsidRDefault="00940927" w:rsidP="00DB3FAF">
      <w:pPr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109F" w:rsidRPr="00113263">
        <w:rPr>
          <w:rFonts w:ascii="Times New Roman" w:hAnsi="Times New Roman" w:cs="Times New Roman"/>
          <w:sz w:val="24"/>
          <w:szCs w:val="24"/>
        </w:rPr>
        <w:lastRenderedPageBreak/>
        <w:t xml:space="preserve">Esu informuotas (-a), kad </w:t>
      </w:r>
      <w:r w:rsidR="00D843FC">
        <w:rPr>
          <w:rFonts w:ascii="Times New Roman" w:hAnsi="Times New Roman" w:cs="Times New Roman"/>
          <w:sz w:val="24"/>
          <w:szCs w:val="24"/>
        </w:rPr>
        <w:t>Tarnyb</w:t>
      </w:r>
      <w:r w:rsidR="00CE1CBD">
        <w:rPr>
          <w:rFonts w:ascii="Times New Roman" w:hAnsi="Times New Roman" w:cs="Times New Roman"/>
          <w:sz w:val="24"/>
          <w:szCs w:val="24"/>
        </w:rPr>
        <w:t>os</w:t>
      </w:r>
      <w:r w:rsidR="002A109F" w:rsidRPr="00113263">
        <w:rPr>
          <w:rFonts w:ascii="Times New Roman" w:hAnsi="Times New Roman" w:cs="Times New Roman"/>
          <w:sz w:val="24"/>
          <w:szCs w:val="24"/>
        </w:rPr>
        <w:t xml:space="preserve"> interneto svetainėje adresu </w:t>
      </w:r>
      <w:r w:rsidR="002A109F" w:rsidRPr="00113263">
        <w:rPr>
          <w:rFonts w:ascii="Times New Roman" w:hAnsi="Times New Roman" w:cs="Times New Roman"/>
          <w:color w:val="000000"/>
          <w:sz w:val="24"/>
          <w:szCs w:val="24"/>
          <w:u w:val="single"/>
        </w:rPr>
        <w:t>www.</w:t>
      </w:r>
      <w:r w:rsidR="002116C6">
        <w:rPr>
          <w:rFonts w:ascii="Times New Roman" w:hAnsi="Times New Roman" w:cs="Times New Roman"/>
          <w:color w:val="000000"/>
          <w:sz w:val="24"/>
          <w:szCs w:val="24"/>
          <w:u w:val="single"/>
        </w:rPr>
        <w:t>vvtat</w:t>
      </w:r>
      <w:r w:rsidR="002A109F" w:rsidRPr="00113263">
        <w:rPr>
          <w:rFonts w:ascii="Times New Roman" w:hAnsi="Times New Roman" w:cs="Times New Roman"/>
          <w:color w:val="000000"/>
          <w:sz w:val="24"/>
          <w:szCs w:val="24"/>
          <w:u w:val="single"/>
        </w:rPr>
        <w:t>.lt</w:t>
      </w:r>
      <w:r w:rsidR="002A109F" w:rsidRPr="00113263">
        <w:rPr>
          <w:rFonts w:ascii="Times New Roman" w:hAnsi="Times New Roman" w:cs="Times New Roman"/>
          <w:sz w:val="24"/>
          <w:szCs w:val="24"/>
        </w:rPr>
        <w:t xml:space="preserve"> bus skelbiama</w:t>
      </w:r>
      <w:r w:rsidR="00CE1CBD">
        <w:rPr>
          <w:rFonts w:ascii="Times New Roman" w:hAnsi="Times New Roman" w:cs="Times New Roman"/>
          <w:sz w:val="24"/>
          <w:szCs w:val="24"/>
        </w:rPr>
        <w:t xml:space="preserve">s </w:t>
      </w:r>
      <w:r w:rsidR="00CE1CBD" w:rsidRPr="00FC20BB">
        <w:rPr>
          <w:rFonts w:ascii="Times New Roman" w:hAnsi="Times New Roman" w:cs="Times New Roman"/>
          <w:sz w:val="24"/>
          <w:szCs w:val="24"/>
        </w:rPr>
        <w:t>kelionių organizatorių sąraš</w:t>
      </w:r>
      <w:r w:rsidR="00CE1CBD">
        <w:rPr>
          <w:rFonts w:ascii="Times New Roman" w:hAnsi="Times New Roman" w:cs="Times New Roman"/>
          <w:sz w:val="24"/>
          <w:szCs w:val="24"/>
        </w:rPr>
        <w:t>as</w:t>
      </w:r>
      <w:r w:rsidR="00CE1CBD" w:rsidRPr="00FC20BB">
        <w:rPr>
          <w:rFonts w:ascii="Times New Roman" w:hAnsi="Times New Roman" w:cs="Times New Roman"/>
          <w:sz w:val="24"/>
          <w:szCs w:val="24"/>
        </w:rPr>
        <w:t>, kuriame nurod</w:t>
      </w:r>
      <w:r w:rsidR="00CE1CBD">
        <w:rPr>
          <w:rFonts w:ascii="Times New Roman" w:hAnsi="Times New Roman" w:cs="Times New Roman"/>
          <w:sz w:val="24"/>
          <w:szCs w:val="24"/>
        </w:rPr>
        <w:t>yta</w:t>
      </w:r>
      <w:r w:rsidR="00DB3FAF">
        <w:rPr>
          <w:rFonts w:ascii="Times New Roman" w:hAnsi="Times New Roman" w:cs="Times New Roman"/>
          <w:sz w:val="24"/>
          <w:szCs w:val="24"/>
        </w:rPr>
        <w:t>s</w:t>
      </w:r>
      <w:r w:rsidR="00CE1CBD" w:rsidRPr="00FC20BB">
        <w:rPr>
          <w:rFonts w:ascii="Times New Roman" w:hAnsi="Times New Roman" w:cs="Times New Roman"/>
          <w:sz w:val="24"/>
          <w:szCs w:val="24"/>
        </w:rPr>
        <w:t xml:space="preserve"> </w:t>
      </w:r>
      <w:r w:rsidR="00DB3FAF" w:rsidRPr="00DB3FAF">
        <w:rPr>
          <w:rFonts w:ascii="Times New Roman" w:hAnsi="Times New Roman" w:cs="Times New Roman"/>
          <w:sz w:val="24"/>
          <w:szCs w:val="24"/>
        </w:rPr>
        <w:t xml:space="preserve">kelionių organizatoriaus </w:t>
      </w:r>
      <w:r w:rsidR="00DB3FAF">
        <w:rPr>
          <w:rFonts w:ascii="Times New Roman" w:hAnsi="Times New Roman" w:cs="Times New Roman"/>
          <w:sz w:val="24"/>
          <w:szCs w:val="24"/>
        </w:rPr>
        <w:t xml:space="preserve">juridinio asmens </w:t>
      </w:r>
      <w:r w:rsidR="00DB3FAF" w:rsidRPr="00DB3FAF">
        <w:rPr>
          <w:rFonts w:ascii="Times New Roman" w:hAnsi="Times New Roman" w:cs="Times New Roman"/>
          <w:sz w:val="24"/>
          <w:szCs w:val="24"/>
        </w:rPr>
        <w:t>pavadinimas</w:t>
      </w:r>
      <w:r w:rsidR="00DB3FAF">
        <w:rPr>
          <w:rFonts w:ascii="Times New Roman" w:hAnsi="Times New Roman" w:cs="Times New Roman"/>
          <w:sz w:val="24"/>
          <w:szCs w:val="24"/>
        </w:rPr>
        <w:t xml:space="preserve"> ir kodas</w:t>
      </w:r>
      <w:r w:rsidR="00DB3FAF" w:rsidRPr="00DB3FAF">
        <w:rPr>
          <w:rFonts w:ascii="Times New Roman" w:hAnsi="Times New Roman" w:cs="Times New Roman"/>
          <w:sz w:val="24"/>
          <w:szCs w:val="24"/>
        </w:rPr>
        <w:t>, teikiamų turizmo paslaugų tipas (atvykstamasis, išvykstamasis, vietinis turizmas), informacija apie turimą prievolių įvykdymo užtikrinimą, veiklos vykdymo adresas</w:t>
      </w:r>
      <w:r w:rsidR="00017D5B">
        <w:rPr>
          <w:rFonts w:ascii="Times New Roman" w:hAnsi="Times New Roman" w:cs="Times New Roman"/>
          <w:sz w:val="24"/>
          <w:szCs w:val="24"/>
        </w:rPr>
        <w:t xml:space="preserve"> (</w:t>
      </w:r>
      <w:r w:rsidR="00DB3FAF" w:rsidRPr="00DB3FAF">
        <w:rPr>
          <w:rFonts w:ascii="Times New Roman" w:hAnsi="Times New Roman" w:cs="Times New Roman"/>
          <w:sz w:val="24"/>
          <w:szCs w:val="24"/>
        </w:rPr>
        <w:t>-ai</w:t>
      </w:r>
      <w:r w:rsidR="00017D5B">
        <w:rPr>
          <w:rFonts w:ascii="Times New Roman" w:hAnsi="Times New Roman" w:cs="Times New Roman"/>
          <w:sz w:val="24"/>
          <w:szCs w:val="24"/>
        </w:rPr>
        <w:t>)</w:t>
      </w:r>
      <w:r w:rsidR="006129D6">
        <w:rPr>
          <w:rFonts w:ascii="Times New Roman" w:hAnsi="Times New Roman" w:cs="Times New Roman"/>
          <w:sz w:val="24"/>
          <w:szCs w:val="24"/>
        </w:rPr>
        <w:t>,</w:t>
      </w:r>
      <w:r w:rsidR="00DB3FAF" w:rsidRPr="00DB3FAF">
        <w:rPr>
          <w:rFonts w:ascii="Times New Roman" w:hAnsi="Times New Roman" w:cs="Times New Roman"/>
          <w:sz w:val="24"/>
          <w:szCs w:val="24"/>
        </w:rPr>
        <w:t xml:space="preserve">  interneto svetainės adres</w:t>
      </w:r>
      <w:r w:rsidR="006129D6">
        <w:rPr>
          <w:rFonts w:ascii="Times New Roman" w:hAnsi="Times New Roman" w:cs="Times New Roman"/>
          <w:sz w:val="24"/>
          <w:szCs w:val="24"/>
        </w:rPr>
        <w:t>as (-</w:t>
      </w:r>
      <w:r w:rsidR="00DB3FAF" w:rsidRPr="00DB3FAF">
        <w:rPr>
          <w:rFonts w:ascii="Times New Roman" w:hAnsi="Times New Roman" w:cs="Times New Roman"/>
          <w:sz w:val="24"/>
          <w:szCs w:val="24"/>
        </w:rPr>
        <w:t>ai</w:t>
      </w:r>
      <w:r w:rsidR="006129D6">
        <w:rPr>
          <w:rFonts w:ascii="Times New Roman" w:hAnsi="Times New Roman" w:cs="Times New Roman"/>
          <w:sz w:val="24"/>
          <w:szCs w:val="24"/>
        </w:rPr>
        <w:t>)</w:t>
      </w:r>
      <w:r w:rsidR="00DB3FAF" w:rsidRPr="00DB3FAF">
        <w:rPr>
          <w:rFonts w:ascii="Times New Roman" w:hAnsi="Times New Roman" w:cs="Times New Roman"/>
          <w:sz w:val="24"/>
          <w:szCs w:val="24"/>
        </w:rPr>
        <w:t>, informacija apie kelionių organizatoriaus pažymėjimo galiojimą, p</w:t>
      </w:r>
      <w:r w:rsidR="00DB3FAF" w:rsidRPr="00DB3FAF">
        <w:rPr>
          <w:rFonts w:ascii="Times New Roman" w:hAnsi="Times New Roman" w:cs="Times New Roman"/>
          <w:color w:val="000000"/>
          <w:sz w:val="24"/>
          <w:szCs w:val="24"/>
        </w:rPr>
        <w:t>ažymėjimo galiojimo sustabdym</w:t>
      </w:r>
      <w:r w:rsidR="00017D5B">
        <w:rPr>
          <w:rFonts w:ascii="Times New Roman" w:hAnsi="Times New Roman" w:cs="Times New Roman"/>
          <w:color w:val="000000"/>
          <w:sz w:val="24"/>
          <w:szCs w:val="24"/>
        </w:rPr>
        <w:t xml:space="preserve">as ir </w:t>
      </w:r>
      <w:r w:rsidR="00DB3FAF" w:rsidRPr="00DB3FAF">
        <w:rPr>
          <w:rFonts w:ascii="Times New Roman" w:hAnsi="Times New Roman" w:cs="Times New Roman"/>
          <w:color w:val="000000"/>
          <w:sz w:val="24"/>
          <w:szCs w:val="24"/>
        </w:rPr>
        <w:t>panaikinim</w:t>
      </w:r>
      <w:r w:rsidR="00017D5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B3FAF" w:rsidRPr="00DB3FAF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CE1CBD" w:rsidRDefault="00CE1CBD" w:rsidP="00E468AB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Esu informuotas (-a), kad </w:t>
      </w:r>
      <w:r w:rsidRPr="00940927">
        <w:rPr>
          <w:rFonts w:ascii="Times New Roman" w:hAnsi="Times New Roman" w:cs="Times New Roman"/>
          <w:b/>
          <w:i/>
          <w:sz w:val="24"/>
          <w:szCs w:val="24"/>
          <w:u w:val="single"/>
        </w:rPr>
        <w:t>kelionių organizatorius privalo</w:t>
      </w:r>
      <w:r w:rsidRPr="00113263">
        <w:rPr>
          <w:rFonts w:ascii="Times New Roman" w:hAnsi="Times New Roman" w:cs="Times New Roman"/>
          <w:sz w:val="24"/>
          <w:szCs w:val="24"/>
        </w:rPr>
        <w:t xml:space="preserve"> pateikti </w:t>
      </w:r>
      <w:r w:rsidR="00F24633">
        <w:rPr>
          <w:rFonts w:ascii="Times New Roman" w:hAnsi="Times New Roman" w:cs="Times New Roman"/>
          <w:sz w:val="24"/>
          <w:szCs w:val="24"/>
        </w:rPr>
        <w:t>Tarnybai</w:t>
      </w:r>
      <w:r w:rsidRPr="00113263">
        <w:rPr>
          <w:rFonts w:ascii="Times New Roman" w:hAnsi="Times New Roman" w:cs="Times New Roman"/>
          <w:sz w:val="24"/>
          <w:szCs w:val="24"/>
        </w:rPr>
        <w:t>:</w:t>
      </w:r>
    </w:p>
    <w:p w:rsidR="00940927" w:rsidRDefault="00940927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63F" w:rsidRPr="00113263" w:rsidRDefault="0032563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37D09">
        <w:rPr>
          <w:rFonts w:ascii="Times New Roman" w:hAnsi="Times New Roman" w:cs="Times New Roman"/>
          <w:b/>
          <w:sz w:val="24"/>
          <w:szCs w:val="24"/>
        </w:rPr>
        <w:t>per 10 darbo dienų nuo tada, kai sužinojo ar turėjo sužinoti apie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63F" w:rsidRDefault="002A109F" w:rsidP="002A10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- </w:t>
      </w:r>
      <w:r w:rsidR="0032563F">
        <w:rPr>
          <w:rFonts w:ascii="Times New Roman" w:eastAsia="Calibri" w:hAnsi="Times New Roman" w:cs="Times New Roman"/>
          <w:sz w:val="24"/>
          <w:szCs w:val="24"/>
        </w:rPr>
        <w:t>įsteigtus ar panaikintus filialus ar kitus padalinius, per kuriuos ketina vykdyti ar nustojo vykdyti kelionių organizatoriaus pažymėjime nurodytą veiklą;</w:t>
      </w:r>
    </w:p>
    <w:p w:rsidR="0032563F" w:rsidRDefault="0032563F" w:rsidP="002A109F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09F" w:rsidRPr="00113263">
        <w:rPr>
          <w:rFonts w:ascii="Times New Roman" w:hAnsi="Times New Roman" w:cs="Times New Roman"/>
          <w:sz w:val="24"/>
          <w:szCs w:val="24"/>
        </w:rPr>
        <w:t>informaciją</w:t>
      </w:r>
      <w:r w:rsidR="002A109F" w:rsidRPr="00113263">
        <w:rPr>
          <w:rFonts w:ascii="Times New Roman" w:eastAsia="Calibri" w:hAnsi="Times New Roman" w:cs="Times New Roman"/>
          <w:sz w:val="24"/>
          <w:szCs w:val="24"/>
        </w:rPr>
        <w:t xml:space="preserve"> apie veiklos formos, teisinės formos, teisinio statuso, buveinės ar kitų veiklos vietų adreso pakeitimus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563F" w:rsidRDefault="0032563F" w:rsidP="002A109F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A109F" w:rsidRPr="00113263">
        <w:rPr>
          <w:rFonts w:ascii="Times New Roman" w:eastAsia="Calibri" w:hAnsi="Times New Roman" w:cs="Times New Roman"/>
          <w:sz w:val="24"/>
          <w:szCs w:val="24"/>
        </w:rPr>
        <w:t xml:space="preserve"> prašyme ar prie jo pridėtų dokumentų duomenų pasikeitimus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27D7" w:rsidRDefault="0032563F" w:rsidP="002A109F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>nepriekaištingos reputacijos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deklaraciją dėl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 xml:space="preserve"> asmenų, išvardintų Turizmo įstatymo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 xml:space="preserve"> daly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1326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A109F" w:rsidRPr="00113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37D09" w:rsidRDefault="00937D09" w:rsidP="00937D0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 xml:space="preserve">Informaciją kelionių organizatoriai </w:t>
      </w:r>
      <w:r>
        <w:rPr>
          <w:rFonts w:ascii="Times New Roman" w:hAnsi="Times New Roman" w:cs="Times New Roman"/>
          <w:sz w:val="24"/>
          <w:szCs w:val="24"/>
        </w:rPr>
        <w:t>Tarnybai</w:t>
      </w:r>
      <w:r w:rsidRPr="00113263">
        <w:rPr>
          <w:rFonts w:ascii="Times New Roman" w:hAnsi="Times New Roman" w:cs="Times New Roman"/>
          <w:sz w:val="24"/>
          <w:szCs w:val="24"/>
        </w:rPr>
        <w:t xml:space="preserve"> pateikia patikslindami Prašymą ir (ar) pateikdami pasikeitimus patvirtinančius dokumentus.</w:t>
      </w:r>
    </w:p>
    <w:p w:rsidR="00937D09" w:rsidRDefault="00455AAE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56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937D09">
        <w:rPr>
          <w:rFonts w:ascii="Times New Roman" w:eastAsia="Calibri" w:hAnsi="Times New Roman" w:cs="Times New Roman"/>
          <w:color w:val="000000"/>
          <w:sz w:val="24"/>
          <w:szCs w:val="24"/>
        </w:rPr>
        <w:t>pateikti Tarnybos</w:t>
      </w:r>
      <w:r w:rsidR="00937D09"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nustatytos </w:t>
      </w:r>
      <w:r w:rsidR="00937D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AT01 </w:t>
      </w:r>
      <w:r w:rsidR="00937D09"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>formos ataskaitą, kurioje pateikiami duomenys, reikalingi kelionių organizatoriaus veiklos priežiūrai atlikti (toliau – kelionių organizatoriaus ataskaita)</w:t>
      </w:r>
      <w:r w:rsidR="00937D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37D09" w:rsidRDefault="00937D09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55AAE"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AAE" w:rsidRPr="00937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 vėliau kaip per 20 darbo dienų</w:t>
      </w:r>
      <w:r w:rsidR="00455AAE"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AAE" w:rsidRPr="00937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nuo atitinkamo ketvirčio pabaigos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>kai teikiamos išvykstamojo turizmo paslaugos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5AAE" w:rsidRDefault="00937D09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55AAE" w:rsidRPr="00940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 vėliau kaip per</w:t>
      </w:r>
      <w:r w:rsidR="00455AAE"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AAE" w:rsidRPr="00937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 darbo dienų nuo paskutinės kalendorinių metų</w:t>
      </w:r>
      <w:r w:rsidR="00455AAE"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dienos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k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>ai nėra teikiamos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išvykstamojo turizmo paslaugos</w:t>
      </w:r>
      <w:r w:rsidR="00455A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5AAE" w:rsidRDefault="00455AAE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937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likus ne mažiau kaip 20 darbo dienų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iki turimo prievolių įvykdymo užtikrinimo dokumento galiojimo pabaigos, pateikti Vyriausybės įgaliotai institucijai </w:t>
      </w:r>
      <w:r w:rsidRPr="00937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naują kelionių organizatoriaus prievolių įvykdymo užtikrinimą patvirtinantį dokumentą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ir prievolių įvykdymo užtikrinimą patvirtinančiame dokumente nurodytą prievolių įvykdymo užtikrinimo sumą pagrindžiančius dokumentus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455AAE" w:rsidRDefault="00455AAE" w:rsidP="00455AA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113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prievolių įvykdymo užtikrinimą patvirtinantį dokumentą ir dokumentus, patvirtinančius jame nurodytą prievolių įvykdymo užtikrinimo sumą, </w:t>
      </w:r>
      <w:r w:rsidRPr="00937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 5 darbo dienas</w:t>
      </w:r>
      <w:r w:rsidRPr="00113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nuo kreipimosi į draudimo įmonę ar finansų įstaigą dėl prievolių įvykdymo užtikrinimo sumos patikslinimo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(j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eigu kelionių organizatoriaus prievolių įvykdymo užtikrinimo suma tampa mažesnė, negu nustatyta </w:t>
      </w:r>
      <w:r w:rsidR="00937D09">
        <w:rPr>
          <w:rFonts w:ascii="Times New Roman" w:eastAsia="Calibri" w:hAnsi="Times New Roman" w:cs="Times New Roman"/>
          <w:color w:val="000000"/>
          <w:sz w:val="24"/>
          <w:szCs w:val="24"/>
        </w:rPr>
        <w:t>Turizmo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įstatymo 13 straipsnyje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11326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5AAE" w:rsidRDefault="00455AAE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vėliau </w:t>
      </w:r>
      <w:r w:rsidRPr="00455A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kaip per </w:t>
      </w:r>
      <w:r w:rsidR="00937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455A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darbo dieną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nuo ši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ame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punkte nurodytų aplinkybių paaiškėjimo </w:t>
      </w:r>
      <w:r w:rsidR="00E468AB" w:rsidRPr="00FC20BB">
        <w:rPr>
          <w:rFonts w:ascii="Times New Roman" w:eastAsia="Calibri" w:hAnsi="Times New Roman" w:cs="Times New Roman"/>
          <w:sz w:val="24"/>
          <w:szCs w:val="24"/>
        </w:rPr>
        <w:t>rašytinę informaciją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apie tai, kad: </w:t>
      </w:r>
    </w:p>
    <w:p w:rsidR="00455AAE" w:rsidRDefault="00455AAE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teisme priimtas pareiškimas dėl bankroto bylos kelionių organizatoriui iškėlimo arba Lietuvos Respublikos įmonių bankroto įstatymo nustatyta tvarka yra pateiktas pasiūlymas kelionių organizatoriaus kreditoriams bankroto procedūras vykdyti ne teismo tvarka; </w:t>
      </w:r>
    </w:p>
    <w:p w:rsidR="00455AAE" w:rsidRDefault="00455AAE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>teismas priėmė nutartį iškelti ar nutraukti kelionių organizatoriui bankroto bylą;</w:t>
      </w:r>
    </w:p>
    <w:p w:rsidR="00455AAE" w:rsidRDefault="00455AAE" w:rsidP="002A109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teismas priėmė nutartį patvirtinti taikos sutartį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arba </w:t>
      </w:r>
      <w:r w:rsidRPr="00455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teismas priėmė nutartį likviduoti kelionių organizatorių </w:t>
      </w:r>
      <w:r w:rsidR="00937D09">
        <w:rPr>
          <w:rFonts w:ascii="Times New Roman" w:eastAsia="Calibri" w:hAnsi="Times New Roman" w:cs="Times New Roman"/>
          <w:color w:val="000000"/>
          <w:sz w:val="24"/>
          <w:szCs w:val="24"/>
        </w:rPr>
        <w:t>dėl bankroto.</w:t>
      </w:r>
    </w:p>
    <w:p w:rsidR="0034657F" w:rsidRDefault="0034657F" w:rsidP="002A109F">
      <w:pPr>
        <w:tabs>
          <w:tab w:val="left" w:pos="2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09F" w:rsidRPr="00113263" w:rsidRDefault="002A109F" w:rsidP="002A109F">
      <w:pPr>
        <w:tabs>
          <w:tab w:val="left" w:pos="720"/>
          <w:tab w:val="left" w:pos="42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277"/>
        <w:gridCol w:w="1940"/>
        <w:gridCol w:w="277"/>
        <w:gridCol w:w="3292"/>
      </w:tblGrid>
      <w:tr w:rsidR="002A109F" w:rsidRPr="00113263" w:rsidTr="002A109F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263">
              <w:rPr>
                <w:rFonts w:ascii="Times New Roman" w:hAnsi="Times New Roman" w:cs="Times New Roman"/>
                <w:i/>
                <w:position w:val="6"/>
                <w:sz w:val="24"/>
                <w:szCs w:val="24"/>
              </w:rPr>
              <w:t>(pareigos)</w:t>
            </w:r>
          </w:p>
        </w:tc>
        <w:tc>
          <w:tcPr>
            <w:tcW w:w="283" w:type="dxa"/>
          </w:tcPr>
          <w:p w:rsidR="002A109F" w:rsidRPr="00113263" w:rsidRDefault="002A109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09F" w:rsidRPr="00113263" w:rsidRDefault="002A109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263">
              <w:rPr>
                <w:rFonts w:ascii="Times New Roman" w:hAnsi="Times New Roman" w:cs="Times New Roman"/>
                <w:i/>
                <w:position w:val="6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2A109F" w:rsidRPr="00113263" w:rsidRDefault="002A109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09F" w:rsidRPr="00113263" w:rsidRDefault="002A109F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263">
              <w:rPr>
                <w:rFonts w:ascii="Times New Roman" w:hAnsi="Times New Roman" w:cs="Times New Roman"/>
                <w:i/>
                <w:position w:val="6"/>
                <w:sz w:val="24"/>
                <w:szCs w:val="24"/>
              </w:rPr>
              <w:t>(vardas, pavardė)</w:t>
            </w:r>
          </w:p>
        </w:tc>
      </w:tr>
    </w:tbl>
    <w:p w:rsidR="002A109F" w:rsidRPr="00113263" w:rsidRDefault="002A109F" w:rsidP="002A10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3263">
        <w:rPr>
          <w:rFonts w:ascii="Times New Roman" w:hAnsi="Times New Roman" w:cs="Times New Roman"/>
          <w:sz w:val="24"/>
          <w:szCs w:val="24"/>
        </w:rPr>
        <w:t>______________</w:t>
      </w:r>
    </w:p>
    <w:sectPr w:rsidR="002A109F" w:rsidRPr="00113263" w:rsidSect="00E468AB">
      <w:headerReference w:type="even" r:id="rId8"/>
      <w:headerReference w:type="default" r:id="rId9"/>
      <w:pgSz w:w="11907" w:h="16839" w:code="9"/>
      <w:pgMar w:top="1418" w:right="567" w:bottom="709" w:left="1701" w:header="1135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4F" w:rsidRDefault="00531F4F">
      <w:r>
        <w:separator/>
      </w:r>
    </w:p>
  </w:endnote>
  <w:endnote w:type="continuationSeparator" w:id="0">
    <w:p w:rsidR="00531F4F" w:rsidRDefault="005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4F" w:rsidRDefault="00531F4F">
      <w:r>
        <w:separator/>
      </w:r>
    </w:p>
  </w:footnote>
  <w:footnote w:type="continuationSeparator" w:id="0">
    <w:p w:rsidR="00531F4F" w:rsidRDefault="0053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F0" w:rsidRDefault="000A28DD" w:rsidP="00AD0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2F0" w:rsidRPr="00AD02F0" w:rsidRDefault="00AD02F0" w:rsidP="00AD0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F0" w:rsidRPr="00AD02F0" w:rsidRDefault="000A28DD" w:rsidP="00AD02F0">
    <w:pPr>
      <w:pStyle w:val="Header"/>
      <w:framePr w:wrap="around" w:vAnchor="text" w:hAnchor="margin" w:xAlign="center" w:y="1"/>
      <w:ind w:firstLine="0"/>
      <w:rPr>
        <w:rStyle w:val="PageNumber"/>
      </w:rPr>
    </w:pPr>
    <w:r w:rsidRPr="00AD02F0">
      <w:rPr>
        <w:rStyle w:val="PageNumber"/>
      </w:rPr>
      <w:fldChar w:fldCharType="begin"/>
    </w:r>
    <w:r w:rsidR="00AD02F0" w:rsidRPr="00AD02F0">
      <w:rPr>
        <w:rStyle w:val="PageNumber"/>
      </w:rPr>
      <w:instrText xml:space="preserve">PAGE  </w:instrText>
    </w:r>
    <w:r w:rsidRPr="00AD02F0">
      <w:rPr>
        <w:rStyle w:val="PageNumber"/>
      </w:rPr>
      <w:fldChar w:fldCharType="separate"/>
    </w:r>
    <w:r w:rsidR="004447B6">
      <w:rPr>
        <w:rStyle w:val="PageNumber"/>
        <w:noProof/>
      </w:rPr>
      <w:t>4</w:t>
    </w:r>
    <w:r w:rsidRPr="00AD02F0">
      <w:rPr>
        <w:rStyle w:val="PageNumber"/>
      </w:rPr>
      <w:fldChar w:fldCharType="end"/>
    </w:r>
  </w:p>
  <w:p w:rsidR="00AD02F0" w:rsidRPr="00AD02F0" w:rsidRDefault="00AD02F0" w:rsidP="00AD02F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BA5"/>
    <w:multiLevelType w:val="hybridMultilevel"/>
    <w:tmpl w:val="108A0036"/>
    <w:lvl w:ilvl="0" w:tplc="E7AAFF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C07E9"/>
    <w:multiLevelType w:val="hybridMultilevel"/>
    <w:tmpl w:val="EA8C901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20"/>
    <w:rsid w:val="00017D5B"/>
    <w:rsid w:val="00020D6C"/>
    <w:rsid w:val="0005199B"/>
    <w:rsid w:val="000A28DD"/>
    <w:rsid w:val="00113263"/>
    <w:rsid w:val="00116975"/>
    <w:rsid w:val="00121499"/>
    <w:rsid w:val="00127F3F"/>
    <w:rsid w:val="00150F67"/>
    <w:rsid w:val="001613F5"/>
    <w:rsid w:val="00191C3B"/>
    <w:rsid w:val="001B40C5"/>
    <w:rsid w:val="001C4F3A"/>
    <w:rsid w:val="001F17FB"/>
    <w:rsid w:val="002116C6"/>
    <w:rsid w:val="00244589"/>
    <w:rsid w:val="00244EFE"/>
    <w:rsid w:val="0025733C"/>
    <w:rsid w:val="00286FBF"/>
    <w:rsid w:val="00287973"/>
    <w:rsid w:val="002A109F"/>
    <w:rsid w:val="002A217E"/>
    <w:rsid w:val="002B743F"/>
    <w:rsid w:val="002C0804"/>
    <w:rsid w:val="002C64C9"/>
    <w:rsid w:val="003028E2"/>
    <w:rsid w:val="00314DE0"/>
    <w:rsid w:val="0032563F"/>
    <w:rsid w:val="00345940"/>
    <w:rsid w:val="0034657F"/>
    <w:rsid w:val="00354476"/>
    <w:rsid w:val="003820BF"/>
    <w:rsid w:val="00396AFD"/>
    <w:rsid w:val="003D0929"/>
    <w:rsid w:val="003F4FB9"/>
    <w:rsid w:val="004447B6"/>
    <w:rsid w:val="00455AAE"/>
    <w:rsid w:val="00472190"/>
    <w:rsid w:val="0048581F"/>
    <w:rsid w:val="004927D7"/>
    <w:rsid w:val="00493066"/>
    <w:rsid w:val="004A2D9E"/>
    <w:rsid w:val="004B4BBB"/>
    <w:rsid w:val="004D43D7"/>
    <w:rsid w:val="004D6BAC"/>
    <w:rsid w:val="004E0FBA"/>
    <w:rsid w:val="004F1E23"/>
    <w:rsid w:val="00531F4F"/>
    <w:rsid w:val="005645BA"/>
    <w:rsid w:val="0058000F"/>
    <w:rsid w:val="00586B71"/>
    <w:rsid w:val="006047A7"/>
    <w:rsid w:val="006129D6"/>
    <w:rsid w:val="0066674C"/>
    <w:rsid w:val="006A7D27"/>
    <w:rsid w:val="00716E98"/>
    <w:rsid w:val="00751113"/>
    <w:rsid w:val="00761D65"/>
    <w:rsid w:val="0078153F"/>
    <w:rsid w:val="00787E0F"/>
    <w:rsid w:val="007B4CC9"/>
    <w:rsid w:val="007C7D34"/>
    <w:rsid w:val="007F3566"/>
    <w:rsid w:val="008030B2"/>
    <w:rsid w:val="00862E9B"/>
    <w:rsid w:val="00874192"/>
    <w:rsid w:val="00894A2B"/>
    <w:rsid w:val="008A3546"/>
    <w:rsid w:val="008C7DAD"/>
    <w:rsid w:val="008D3B82"/>
    <w:rsid w:val="00937D09"/>
    <w:rsid w:val="00940927"/>
    <w:rsid w:val="00967193"/>
    <w:rsid w:val="00976976"/>
    <w:rsid w:val="009B7E20"/>
    <w:rsid w:val="00A448E6"/>
    <w:rsid w:val="00AB7322"/>
    <w:rsid w:val="00AD02F0"/>
    <w:rsid w:val="00AD0E12"/>
    <w:rsid w:val="00AE4903"/>
    <w:rsid w:val="00B14937"/>
    <w:rsid w:val="00B43576"/>
    <w:rsid w:val="00B44E57"/>
    <w:rsid w:val="00B47540"/>
    <w:rsid w:val="00C3325F"/>
    <w:rsid w:val="00C54FF2"/>
    <w:rsid w:val="00C85C29"/>
    <w:rsid w:val="00CB59CE"/>
    <w:rsid w:val="00CC2F10"/>
    <w:rsid w:val="00CE1CBD"/>
    <w:rsid w:val="00CF2D27"/>
    <w:rsid w:val="00CF5977"/>
    <w:rsid w:val="00D34A1F"/>
    <w:rsid w:val="00D46298"/>
    <w:rsid w:val="00D47240"/>
    <w:rsid w:val="00D61CAD"/>
    <w:rsid w:val="00D843FC"/>
    <w:rsid w:val="00DB3FAF"/>
    <w:rsid w:val="00DF57B9"/>
    <w:rsid w:val="00E468AB"/>
    <w:rsid w:val="00E6109B"/>
    <w:rsid w:val="00E8646A"/>
    <w:rsid w:val="00E868A3"/>
    <w:rsid w:val="00EB1426"/>
    <w:rsid w:val="00EC6373"/>
    <w:rsid w:val="00EE149D"/>
    <w:rsid w:val="00EE4CE0"/>
    <w:rsid w:val="00F165D8"/>
    <w:rsid w:val="00F24633"/>
    <w:rsid w:val="00F400A3"/>
    <w:rsid w:val="00F55BF0"/>
    <w:rsid w:val="00F64860"/>
    <w:rsid w:val="00F73D5C"/>
    <w:rsid w:val="00FB2607"/>
    <w:rsid w:val="00FB4983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2DFD12-D72A-4CF8-A102-A0C576D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4FB9"/>
    <w:pPr>
      <w:ind w:firstLine="72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92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D092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D0929"/>
  </w:style>
  <w:style w:type="character" w:styleId="Hyperlink">
    <w:name w:val="Hyperlink"/>
    <w:rsid w:val="00AD02F0"/>
    <w:rPr>
      <w:color w:val="0000FF"/>
      <w:u w:val="single"/>
    </w:rPr>
  </w:style>
  <w:style w:type="paragraph" w:customStyle="1" w:styleId="BodyText1">
    <w:name w:val="Body Text1"/>
    <w:rsid w:val="00AD02F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sonormalcxspmiddle">
    <w:name w:val="msonormalcxspmiddle"/>
    <w:basedOn w:val="Normal"/>
    <w:rsid w:val="002A109F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8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3F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84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3FC"/>
  </w:style>
  <w:style w:type="character" w:customStyle="1" w:styleId="CommentTextChar">
    <w:name w:val="Comment Text Char"/>
    <w:link w:val="CommentText"/>
    <w:rsid w:val="00D843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843FC"/>
    <w:rPr>
      <w:b/>
      <w:bCs/>
    </w:rPr>
  </w:style>
  <w:style w:type="character" w:customStyle="1" w:styleId="CommentSubjectChar">
    <w:name w:val="Comment Subject Char"/>
    <w:link w:val="CommentSubject"/>
    <w:rsid w:val="00D843FC"/>
    <w:rPr>
      <w:rFonts w:ascii="Arial" w:hAnsi="Arial" w:cs="Arial"/>
      <w:b/>
      <w:bCs/>
    </w:rPr>
  </w:style>
  <w:style w:type="table" w:styleId="TableGrid">
    <w:name w:val="Table Grid"/>
    <w:basedOn w:val="TableNormal"/>
    <w:rsid w:val="002C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AC98-DD10-438F-B1A6-6433CA9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4407</Words>
  <Characters>2512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Kelionių organizatoriaus licencijavimo tvarkos aprašo patvirtinimo</vt:lpstr>
    </vt:vector>
  </TitlesOfParts>
  <Company>Infolex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Kelionių organizatoriaus licencijavimo tvarkos aprašo patvirtinimo</dc:title>
  <dc:creator>Infolex</dc:creator>
  <cp:lastModifiedBy>Natalija Jarmulkovič</cp:lastModifiedBy>
  <cp:revision>2</cp:revision>
  <cp:lastPrinted>2014-12-29T08:46:00Z</cp:lastPrinted>
  <dcterms:created xsi:type="dcterms:W3CDTF">2019-02-22T10:51:00Z</dcterms:created>
  <dcterms:modified xsi:type="dcterms:W3CDTF">2019-02-22T10:51:00Z</dcterms:modified>
</cp:coreProperties>
</file>