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DEB2" w14:textId="77777777" w:rsidR="000D0FE9" w:rsidRDefault="000D0FE9" w:rsidP="000D0FE9">
      <w:pPr>
        <w:ind w:firstLine="4962"/>
        <w:rPr>
          <w:szCs w:val="24"/>
        </w:rPr>
      </w:pPr>
      <w:bookmarkStart w:id="0" w:name="_GoBack"/>
      <w:bookmarkEnd w:id="0"/>
      <w:r>
        <w:rPr>
          <w:szCs w:val="24"/>
        </w:rPr>
        <w:t>Forma patvirtinta</w:t>
      </w:r>
    </w:p>
    <w:p w14:paraId="358C89CF" w14:textId="77777777" w:rsidR="006104BD" w:rsidRDefault="003F3F58" w:rsidP="003F3F58">
      <w:pPr>
        <w:ind w:left="4962"/>
        <w:rPr>
          <w:szCs w:val="24"/>
        </w:rPr>
      </w:pPr>
      <w:r>
        <w:rPr>
          <w:szCs w:val="24"/>
        </w:rPr>
        <w:t xml:space="preserve">Valstybinės vartotojų teisių </w:t>
      </w:r>
    </w:p>
    <w:p w14:paraId="5D30927F" w14:textId="00650E85" w:rsidR="000D0FE9" w:rsidRDefault="003F3F58" w:rsidP="003F3F58">
      <w:pPr>
        <w:ind w:left="4962"/>
        <w:rPr>
          <w:szCs w:val="24"/>
        </w:rPr>
      </w:pPr>
      <w:r>
        <w:rPr>
          <w:szCs w:val="24"/>
        </w:rPr>
        <w:t>apsaugos tarnybos direktoriaus</w:t>
      </w:r>
    </w:p>
    <w:p w14:paraId="2B71059A" w14:textId="3F7B8815" w:rsidR="000D0FE9" w:rsidRPr="009941CE" w:rsidRDefault="000D0FE9" w:rsidP="000D0FE9">
      <w:pPr>
        <w:ind w:right="-285" w:firstLine="4962"/>
        <w:rPr>
          <w:color w:val="FF0000"/>
          <w:szCs w:val="24"/>
        </w:rPr>
      </w:pPr>
      <w:r>
        <w:rPr>
          <w:color w:val="000000" w:themeColor="text1"/>
          <w:szCs w:val="24"/>
        </w:rPr>
        <w:t>201</w:t>
      </w:r>
      <w:r w:rsidR="00490CBA">
        <w:rPr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 xml:space="preserve"> m. </w:t>
      </w:r>
      <w:r w:rsidR="003F3F58">
        <w:rPr>
          <w:color w:val="000000" w:themeColor="text1"/>
          <w:szCs w:val="24"/>
        </w:rPr>
        <w:t xml:space="preserve">sausio </w:t>
      </w:r>
      <w:r w:rsidR="00FA6A30">
        <w:rPr>
          <w:color w:val="000000" w:themeColor="text1"/>
          <w:szCs w:val="24"/>
        </w:rPr>
        <w:t>10</w:t>
      </w:r>
      <w:r w:rsidR="003F3F5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d. </w:t>
      </w:r>
      <w:r w:rsidR="003F3F58">
        <w:rPr>
          <w:color w:val="000000" w:themeColor="text1"/>
          <w:szCs w:val="24"/>
        </w:rPr>
        <w:t xml:space="preserve">įsakymu </w:t>
      </w:r>
      <w:r w:rsidRPr="007C22E1">
        <w:rPr>
          <w:color w:val="000000" w:themeColor="text1"/>
          <w:szCs w:val="24"/>
        </w:rPr>
        <w:t>Nr.</w:t>
      </w:r>
      <w:r w:rsidR="00BC1170">
        <w:rPr>
          <w:color w:val="000000" w:themeColor="text1"/>
          <w:szCs w:val="24"/>
        </w:rPr>
        <w:t xml:space="preserve"> </w:t>
      </w:r>
      <w:r w:rsidR="00FA6A30">
        <w:rPr>
          <w:color w:val="000000" w:themeColor="text1"/>
          <w:szCs w:val="24"/>
        </w:rPr>
        <w:t>1-17</w:t>
      </w:r>
      <w:r w:rsidR="003F3F58">
        <w:rPr>
          <w:color w:val="000000" w:themeColor="text1"/>
          <w:szCs w:val="24"/>
        </w:rPr>
        <w:t xml:space="preserve"> </w:t>
      </w:r>
    </w:p>
    <w:p w14:paraId="29F0BB44" w14:textId="77777777" w:rsidR="000D0FE9" w:rsidRDefault="000D0FE9" w:rsidP="000D0FE9">
      <w:pPr>
        <w:tabs>
          <w:tab w:val="left" w:pos="1304"/>
          <w:tab w:val="left" w:pos="1457"/>
          <w:tab w:val="left" w:pos="1604"/>
          <w:tab w:val="left" w:pos="1757"/>
        </w:tabs>
        <w:ind w:left="5529"/>
        <w:rPr>
          <w:szCs w:val="24"/>
          <w:lang w:val="sv-SE"/>
        </w:rPr>
      </w:pPr>
    </w:p>
    <w:p w14:paraId="06BE4CD5" w14:textId="77777777" w:rsidR="000D0FE9" w:rsidRPr="00BF3BEB" w:rsidRDefault="000D0FE9" w:rsidP="000D0FE9">
      <w:pPr>
        <w:tabs>
          <w:tab w:val="left" w:pos="0"/>
          <w:tab w:val="left" w:pos="720"/>
        </w:tabs>
        <w:ind w:right="1133"/>
        <w:rPr>
          <w:lang w:val="sv-SE"/>
        </w:rPr>
      </w:pPr>
    </w:p>
    <w:p w14:paraId="4D9643FF" w14:textId="77777777" w:rsidR="000D0FE9" w:rsidRPr="00A74FC6" w:rsidRDefault="000D0FE9" w:rsidP="000D0FE9">
      <w:pPr>
        <w:tabs>
          <w:tab w:val="left" w:pos="0"/>
        </w:tabs>
        <w:ind w:right="-2"/>
        <w:jc w:val="center"/>
        <w:rPr>
          <w:b/>
          <w:color w:val="000000" w:themeColor="text1"/>
        </w:rPr>
      </w:pPr>
      <w:r w:rsidRPr="00A74FC6">
        <w:rPr>
          <w:b/>
          <w:color w:val="000000" w:themeColor="text1"/>
          <w:szCs w:val="24"/>
        </w:rPr>
        <w:t>ĮPLAUKŲ LENTELĖ</w:t>
      </w:r>
    </w:p>
    <w:p w14:paraId="18BB6575" w14:textId="77777777" w:rsidR="000D0FE9" w:rsidRDefault="000D0FE9" w:rsidP="000D0FE9">
      <w:pPr>
        <w:tabs>
          <w:tab w:val="left" w:pos="720"/>
        </w:tabs>
        <w:ind w:right="567"/>
        <w:jc w:val="center"/>
      </w:pPr>
    </w:p>
    <w:tbl>
      <w:tblPr>
        <w:tblW w:w="677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73"/>
      </w:tblGrid>
      <w:tr w:rsidR="000D0FE9" w:rsidRPr="009E4A45" w14:paraId="10F6B29E" w14:textId="77777777" w:rsidTr="0068329A">
        <w:trPr>
          <w:trHeight w:val="356"/>
          <w:jc w:val="center"/>
        </w:trPr>
        <w:tc>
          <w:tcPr>
            <w:tcW w:w="6773" w:type="dxa"/>
            <w:tcBorders>
              <w:bottom w:val="single" w:sz="4" w:space="0" w:color="auto"/>
            </w:tcBorders>
          </w:tcPr>
          <w:p w14:paraId="682FE87B" w14:textId="77777777" w:rsidR="000D0FE9" w:rsidRPr="009E4A45" w:rsidRDefault="000D0FE9" w:rsidP="0068329A">
            <w:pPr>
              <w:jc w:val="center"/>
              <w:rPr>
                <w:szCs w:val="24"/>
              </w:rPr>
            </w:pPr>
          </w:p>
        </w:tc>
      </w:tr>
    </w:tbl>
    <w:p w14:paraId="632F1B82" w14:textId="77777777" w:rsidR="000D0FE9" w:rsidRDefault="000D0FE9" w:rsidP="000D0FE9">
      <w:pPr>
        <w:jc w:val="center"/>
        <w:rPr>
          <w:i/>
          <w:position w:val="6"/>
          <w:sz w:val="20"/>
        </w:rPr>
      </w:pPr>
      <w:r w:rsidRPr="00A74FC6">
        <w:rPr>
          <w:i/>
          <w:position w:val="6"/>
          <w:sz w:val="20"/>
        </w:rPr>
        <w:t>(kelionių organizatoriaus</w:t>
      </w:r>
      <w:r>
        <w:rPr>
          <w:i/>
          <w:position w:val="6"/>
          <w:sz w:val="20"/>
        </w:rPr>
        <w:t>, teikiančio išvykstamojo turizmo paslaugas,</w:t>
      </w:r>
      <w:r w:rsidRPr="00A74FC6">
        <w:rPr>
          <w:i/>
          <w:position w:val="6"/>
          <w:sz w:val="20"/>
        </w:rPr>
        <w:t xml:space="preserve"> pavadinimas)</w:t>
      </w:r>
    </w:p>
    <w:p w14:paraId="213F2857" w14:textId="77777777" w:rsidR="000D0FE9" w:rsidRDefault="000D0FE9" w:rsidP="000D0FE9">
      <w:pPr>
        <w:jc w:val="center"/>
        <w:rPr>
          <w:i/>
          <w:position w:val="6"/>
          <w:sz w:val="20"/>
        </w:rPr>
      </w:pPr>
    </w:p>
    <w:p w14:paraId="0EFB4A7B" w14:textId="77777777" w:rsidR="000D0FE9" w:rsidRDefault="000D0FE9" w:rsidP="000D0FE9">
      <w:pPr>
        <w:jc w:val="center"/>
        <w:rPr>
          <w:i/>
          <w:position w:val="6"/>
          <w:sz w:val="20"/>
        </w:rPr>
      </w:pPr>
      <w:r>
        <w:rPr>
          <w:i/>
          <w:position w:val="6"/>
          <w:sz w:val="20"/>
        </w:rPr>
        <w:t>__________________________</w:t>
      </w:r>
    </w:p>
    <w:p w14:paraId="5964FEFD" w14:textId="77777777" w:rsidR="000D0FE9" w:rsidRDefault="000D0FE9" w:rsidP="000D0FE9">
      <w:pPr>
        <w:jc w:val="center"/>
        <w:rPr>
          <w:i/>
          <w:position w:val="6"/>
          <w:sz w:val="20"/>
        </w:rPr>
      </w:pPr>
      <w:r>
        <w:rPr>
          <w:i/>
          <w:position w:val="6"/>
          <w:sz w:val="20"/>
        </w:rPr>
        <w:t>(įmonės kodas)</w:t>
      </w:r>
    </w:p>
    <w:p w14:paraId="1297137E" w14:textId="77777777" w:rsidR="000D0FE9" w:rsidRPr="00A74FC6" w:rsidRDefault="000D0FE9" w:rsidP="000D0FE9">
      <w:pPr>
        <w:jc w:val="center"/>
        <w:rPr>
          <w:i/>
          <w:sz w:val="20"/>
        </w:rPr>
      </w:pPr>
    </w:p>
    <w:tbl>
      <w:tblPr>
        <w:tblW w:w="2819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9"/>
      </w:tblGrid>
      <w:tr w:rsidR="000D0FE9" w:rsidRPr="00A74FC6" w14:paraId="769FBA68" w14:textId="77777777" w:rsidTr="0068329A">
        <w:trPr>
          <w:jc w:val="center"/>
        </w:trPr>
        <w:tc>
          <w:tcPr>
            <w:tcW w:w="2819" w:type="dxa"/>
            <w:tcBorders>
              <w:bottom w:val="single" w:sz="4" w:space="0" w:color="auto"/>
            </w:tcBorders>
          </w:tcPr>
          <w:p w14:paraId="48D38B9C" w14:textId="77777777" w:rsidR="000D0FE9" w:rsidRPr="00A74FC6" w:rsidRDefault="000D0FE9" w:rsidP="0068329A">
            <w:pPr>
              <w:jc w:val="center"/>
              <w:rPr>
                <w:sz w:val="20"/>
              </w:rPr>
            </w:pPr>
          </w:p>
        </w:tc>
      </w:tr>
      <w:tr w:rsidR="000D0FE9" w:rsidRPr="00A74FC6" w14:paraId="083CE292" w14:textId="77777777" w:rsidTr="0068329A">
        <w:trPr>
          <w:jc w:val="center"/>
        </w:trPr>
        <w:tc>
          <w:tcPr>
            <w:tcW w:w="2819" w:type="dxa"/>
            <w:tcBorders>
              <w:top w:val="single" w:sz="4" w:space="0" w:color="auto"/>
            </w:tcBorders>
          </w:tcPr>
          <w:p w14:paraId="68BF26B5" w14:textId="77777777" w:rsidR="000D0FE9" w:rsidRPr="00A74FC6" w:rsidRDefault="000D0FE9" w:rsidP="0068329A">
            <w:pPr>
              <w:jc w:val="center"/>
              <w:rPr>
                <w:i/>
                <w:sz w:val="20"/>
              </w:rPr>
            </w:pPr>
            <w:r w:rsidRPr="00A74FC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pildymo </w:t>
            </w:r>
            <w:r w:rsidRPr="00A74FC6">
              <w:rPr>
                <w:i/>
                <w:sz w:val="20"/>
              </w:rPr>
              <w:t>data)</w:t>
            </w:r>
          </w:p>
        </w:tc>
      </w:tr>
    </w:tbl>
    <w:p w14:paraId="22CCB556" w14:textId="77777777" w:rsidR="000D0FE9" w:rsidRPr="009E4A45" w:rsidRDefault="000D0FE9" w:rsidP="000D0FE9">
      <w:pPr>
        <w:tabs>
          <w:tab w:val="left" w:pos="720"/>
        </w:tabs>
        <w:ind w:right="1133"/>
        <w:jc w:val="both"/>
        <w:rPr>
          <w:b/>
        </w:rPr>
      </w:pPr>
    </w:p>
    <w:p w14:paraId="225563DC" w14:textId="77777777" w:rsidR="000D0FE9" w:rsidRPr="00A96893" w:rsidRDefault="000D0FE9" w:rsidP="000D0FE9">
      <w:pPr>
        <w:spacing w:line="360" w:lineRule="auto"/>
        <w:ind w:firstLine="1298"/>
        <w:jc w:val="both"/>
        <w:rPr>
          <w:color w:val="000000" w:themeColor="text1"/>
          <w:szCs w:val="24"/>
        </w:rPr>
      </w:pPr>
      <w:r w:rsidRPr="009E4A45">
        <w:rPr>
          <w:szCs w:val="24"/>
        </w:rPr>
        <w:t xml:space="preserve">Patvirtinu, kad mano pateiktame prievolių įvykdymo užtikrinimą patvirtinančiame </w:t>
      </w:r>
      <w:r>
        <w:rPr>
          <w:szCs w:val="24"/>
        </w:rPr>
        <w:t xml:space="preserve">(-iuose) </w:t>
      </w:r>
      <w:r w:rsidRPr="009E4A45">
        <w:rPr>
          <w:szCs w:val="24"/>
        </w:rPr>
        <w:t xml:space="preserve">dokumente </w:t>
      </w:r>
      <w:r>
        <w:rPr>
          <w:szCs w:val="24"/>
        </w:rPr>
        <w:t xml:space="preserve">(-uose) </w:t>
      </w:r>
      <w:r w:rsidRPr="009E4A45">
        <w:rPr>
          <w:szCs w:val="24"/>
        </w:rPr>
        <w:t xml:space="preserve">nurodyta prievolių įvykdymo užtikrinimo suma ___________________ Eur atitinka </w:t>
      </w:r>
      <w:r>
        <w:rPr>
          <w:szCs w:val="24"/>
        </w:rPr>
        <w:t>Lietuvos Respublikos turizmo įstatymo 13</w:t>
      </w:r>
      <w:r w:rsidRPr="009E4A45">
        <w:rPr>
          <w:szCs w:val="24"/>
        </w:rPr>
        <w:t xml:space="preserve"> straipsn</w:t>
      </w:r>
      <w:r>
        <w:rPr>
          <w:szCs w:val="24"/>
        </w:rPr>
        <w:t xml:space="preserve">io bei </w:t>
      </w:r>
      <w:r w:rsidRPr="00E15561">
        <w:rPr>
          <w:color w:val="000000" w:themeColor="text1"/>
          <w:szCs w:val="24"/>
        </w:rPr>
        <w:t>Kelionių organizatoriaus ir turizmo paslaugų rinkinio pardavėjo prievolių įvykdymo užtikrinimo tvarkos aprašo, patvirtinto Lietuvos Respublikos Vyriausybės 2003 m. birželio 12 d. nutarimo Nr. 756 „Dėl kelionių organizatoriaus</w:t>
      </w:r>
      <w:r>
        <w:rPr>
          <w:color w:val="000000" w:themeColor="text1"/>
          <w:szCs w:val="24"/>
        </w:rPr>
        <w:t xml:space="preserve"> ir</w:t>
      </w:r>
      <w:r w:rsidRPr="00E15561">
        <w:rPr>
          <w:color w:val="000000" w:themeColor="text1"/>
          <w:szCs w:val="24"/>
        </w:rPr>
        <w:t xml:space="preserve"> turizmo paslaugų rinkinio pardavėjo prievolių įvykdymo užtikrinimo tvarkos aprašo patvirtinimo“, </w:t>
      </w:r>
      <w:r w:rsidRPr="004E22DE">
        <w:rPr>
          <w:color w:val="000000" w:themeColor="text1"/>
          <w:szCs w:val="24"/>
        </w:rPr>
        <w:t>5</w:t>
      </w:r>
      <w:r w:rsidRPr="00E15561">
        <w:rPr>
          <w:color w:val="000000" w:themeColor="text1"/>
          <w:szCs w:val="24"/>
        </w:rPr>
        <w:t xml:space="preserve"> punkto </w:t>
      </w:r>
      <w:r w:rsidRPr="009E4A45">
        <w:rPr>
          <w:szCs w:val="24"/>
        </w:rPr>
        <w:t xml:space="preserve">nuostatas </w:t>
      </w:r>
      <w:r w:rsidRPr="00A96893">
        <w:rPr>
          <w:color w:val="000000" w:themeColor="text1"/>
          <w:szCs w:val="24"/>
        </w:rPr>
        <w:t xml:space="preserve">ir yra apskaičiuota pagal žemiau nurodytas sumas: </w:t>
      </w:r>
    </w:p>
    <w:p w14:paraId="40E4AA91" w14:textId="77777777" w:rsidR="000D0FE9" w:rsidRPr="009E4A45" w:rsidRDefault="000D0FE9" w:rsidP="000D0FE9">
      <w:pPr>
        <w:ind w:firstLine="1296"/>
        <w:jc w:val="both"/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45"/>
        <w:gridCol w:w="3192"/>
      </w:tblGrid>
      <w:tr w:rsidR="000D0FE9" w:rsidRPr="009E4A45" w14:paraId="43143DB2" w14:textId="77777777" w:rsidTr="0068329A">
        <w:trPr>
          <w:trHeight w:val="509"/>
        </w:trPr>
        <w:tc>
          <w:tcPr>
            <w:tcW w:w="6445" w:type="dxa"/>
            <w:vAlign w:val="center"/>
          </w:tcPr>
          <w:p w14:paraId="1F7046A2" w14:textId="77777777" w:rsidR="000D0FE9" w:rsidRPr="009E4A45" w:rsidRDefault="000D0FE9" w:rsidP="006832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Pagrindas</w:t>
            </w:r>
          </w:p>
        </w:tc>
        <w:tc>
          <w:tcPr>
            <w:tcW w:w="3192" w:type="dxa"/>
            <w:vAlign w:val="center"/>
          </w:tcPr>
          <w:p w14:paraId="3152730B" w14:textId="77777777" w:rsidR="000D0FE9" w:rsidRPr="009E4A45" w:rsidRDefault="000D0FE9" w:rsidP="0068329A">
            <w:pPr>
              <w:jc w:val="center"/>
              <w:rPr>
                <w:b/>
                <w:szCs w:val="24"/>
              </w:rPr>
            </w:pPr>
            <w:r w:rsidRPr="00A96893">
              <w:rPr>
                <w:b/>
                <w:szCs w:val="24"/>
              </w:rPr>
              <w:t>S</w:t>
            </w:r>
            <w:r w:rsidRPr="009E4A45">
              <w:rPr>
                <w:b/>
                <w:szCs w:val="24"/>
              </w:rPr>
              <w:t>uma</w:t>
            </w:r>
            <w:r>
              <w:rPr>
                <w:b/>
                <w:szCs w:val="24"/>
              </w:rPr>
              <w:t>,</w:t>
            </w:r>
            <w:r w:rsidRPr="009E4A45">
              <w:rPr>
                <w:b/>
                <w:szCs w:val="24"/>
              </w:rPr>
              <w:t xml:space="preserve"> Eur</w:t>
            </w:r>
          </w:p>
        </w:tc>
      </w:tr>
      <w:tr w:rsidR="000D0FE9" w:rsidRPr="009E4A45" w14:paraId="54ED951E" w14:textId="77777777" w:rsidTr="0068329A">
        <w:tc>
          <w:tcPr>
            <w:tcW w:w="6445" w:type="dxa"/>
          </w:tcPr>
          <w:p w14:paraId="7A8FA130" w14:textId="77777777" w:rsidR="000D0FE9" w:rsidRPr="00A96893" w:rsidRDefault="000D0FE9" w:rsidP="0068329A">
            <w:pPr>
              <w:jc w:val="both"/>
              <w:rPr>
                <w:color w:val="000000" w:themeColor="text1"/>
                <w:szCs w:val="24"/>
              </w:rPr>
            </w:pPr>
            <w:r w:rsidRPr="00A96893">
              <w:rPr>
                <w:color w:val="000000" w:themeColor="text1"/>
                <w:szCs w:val="24"/>
              </w:rPr>
              <w:t xml:space="preserve">Kelionių organizatoriaus gautų pajamų suma už organizuotų turistinių kelionių pardavimą pagal visas kelionių organizatoriaus sudarytas išvykstamojo turizmo organizuotos turistinės kelionės sutartis per paeiliui einančius paskutinius praėjusius ir pasibaigusius keturis ketvirčius </w:t>
            </w:r>
            <w:r w:rsidRPr="00A96893">
              <w:rPr>
                <w:i/>
                <w:color w:val="000000" w:themeColor="text1"/>
                <w:szCs w:val="24"/>
              </w:rPr>
              <w:t>(Turizmo įstatymo 13 straipsnio 2 dalies 3 punktas)</w:t>
            </w:r>
            <w:r w:rsidRPr="00A96893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192" w:type="dxa"/>
          </w:tcPr>
          <w:p w14:paraId="7327B23C" w14:textId="77777777" w:rsidR="000D0FE9" w:rsidRPr="009E4A45" w:rsidRDefault="000D0FE9" w:rsidP="0068329A">
            <w:pPr>
              <w:rPr>
                <w:szCs w:val="24"/>
              </w:rPr>
            </w:pPr>
          </w:p>
        </w:tc>
      </w:tr>
      <w:tr w:rsidR="000D0FE9" w:rsidRPr="009E4A45" w14:paraId="5138FA65" w14:textId="77777777" w:rsidTr="0068329A">
        <w:tc>
          <w:tcPr>
            <w:tcW w:w="6445" w:type="dxa"/>
          </w:tcPr>
          <w:p w14:paraId="397E7A56" w14:textId="77777777" w:rsidR="000D0FE9" w:rsidRPr="00A96893" w:rsidRDefault="000D0FE9" w:rsidP="0068329A">
            <w:pPr>
              <w:jc w:val="both"/>
              <w:rPr>
                <w:color w:val="000000" w:themeColor="text1"/>
                <w:szCs w:val="24"/>
              </w:rPr>
            </w:pPr>
            <w:r w:rsidRPr="00A96893">
              <w:rPr>
                <w:color w:val="000000" w:themeColor="text1"/>
                <w:szCs w:val="24"/>
              </w:rPr>
              <w:t xml:space="preserve">Kelionių organizatoriaus gautų įplaukų suma pagal visas kelionių organizatoriaus sudarytas ir dar neįvykdytas išvykstamojo turizmo organizuotos turistinės kelionės sutartis </w:t>
            </w:r>
            <w:r w:rsidRPr="00A96893">
              <w:rPr>
                <w:i/>
                <w:color w:val="000000" w:themeColor="text1"/>
                <w:szCs w:val="24"/>
              </w:rPr>
              <w:t>(Turizmo įstatymo 13 straipsnio 2 dalies 4 punktas)</w:t>
            </w:r>
            <w:r w:rsidRPr="00A96893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192" w:type="dxa"/>
          </w:tcPr>
          <w:p w14:paraId="4428184C" w14:textId="77777777" w:rsidR="000D0FE9" w:rsidRPr="009E4A45" w:rsidRDefault="000D0FE9" w:rsidP="0068329A">
            <w:pPr>
              <w:rPr>
                <w:szCs w:val="24"/>
              </w:rPr>
            </w:pPr>
          </w:p>
        </w:tc>
      </w:tr>
    </w:tbl>
    <w:p w14:paraId="11EAC5EB" w14:textId="77777777" w:rsidR="000D0FE9" w:rsidRPr="009E4A45" w:rsidRDefault="000D0FE9" w:rsidP="000D0FE9"/>
    <w:p w14:paraId="76B777F3" w14:textId="77777777" w:rsidR="000D0FE9" w:rsidRPr="009E4A45" w:rsidRDefault="000D0FE9" w:rsidP="000D0FE9">
      <w:pPr>
        <w:rPr>
          <w:szCs w:val="24"/>
        </w:rPr>
      </w:pPr>
    </w:p>
    <w:p w14:paraId="77818C3A" w14:textId="77777777" w:rsidR="000D0FE9" w:rsidRDefault="000D0FE9" w:rsidP="000D0FE9">
      <w:pPr>
        <w:rPr>
          <w:szCs w:val="24"/>
        </w:rPr>
      </w:pPr>
      <w:r w:rsidRPr="00A96893">
        <w:rPr>
          <w:color w:val="000000" w:themeColor="text1"/>
          <w:szCs w:val="24"/>
        </w:rPr>
        <w:t xml:space="preserve">Sumų apskaičiavimo data </w:t>
      </w:r>
      <w:r w:rsidRPr="009E4A45">
        <w:rPr>
          <w:szCs w:val="24"/>
        </w:rPr>
        <w:t>_____</w:t>
      </w:r>
      <w:r>
        <w:rPr>
          <w:szCs w:val="24"/>
        </w:rPr>
        <w:t>______</w:t>
      </w:r>
      <w:r w:rsidRPr="009E4A45">
        <w:rPr>
          <w:szCs w:val="24"/>
        </w:rPr>
        <w:t>_________</w:t>
      </w:r>
    </w:p>
    <w:p w14:paraId="3FED7D17" w14:textId="77777777" w:rsidR="000D0FE9" w:rsidRPr="009E4A45" w:rsidRDefault="000D0FE9" w:rsidP="000D0FE9">
      <w:pPr>
        <w:rPr>
          <w:szCs w:val="24"/>
        </w:rPr>
      </w:pPr>
    </w:p>
    <w:p w14:paraId="14E4A41D" w14:textId="77777777" w:rsidR="000D0FE9" w:rsidRPr="009E4A45" w:rsidRDefault="000D0FE9" w:rsidP="000D0FE9"/>
    <w:tbl>
      <w:tblPr>
        <w:tblW w:w="96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0"/>
        <w:gridCol w:w="284"/>
        <w:gridCol w:w="1941"/>
        <w:gridCol w:w="284"/>
        <w:gridCol w:w="3288"/>
      </w:tblGrid>
      <w:tr w:rsidR="000D0FE9" w:rsidRPr="00A74FC6" w14:paraId="65E036E9" w14:textId="77777777" w:rsidTr="0068329A">
        <w:tc>
          <w:tcPr>
            <w:tcW w:w="3959" w:type="dxa"/>
            <w:tcBorders>
              <w:top w:val="single" w:sz="4" w:space="0" w:color="auto"/>
            </w:tcBorders>
          </w:tcPr>
          <w:p w14:paraId="2278AE53" w14:textId="77777777" w:rsidR="000D0FE9" w:rsidRPr="00A74FC6" w:rsidRDefault="000D0FE9" w:rsidP="0068329A">
            <w:pPr>
              <w:jc w:val="center"/>
              <w:rPr>
                <w:i/>
                <w:sz w:val="20"/>
              </w:rPr>
            </w:pPr>
            <w:r w:rsidRPr="00A74FC6">
              <w:rPr>
                <w:i/>
                <w:position w:val="6"/>
                <w:sz w:val="20"/>
              </w:rPr>
              <w:t>(pareigos)</w:t>
            </w:r>
          </w:p>
        </w:tc>
        <w:tc>
          <w:tcPr>
            <w:tcW w:w="285" w:type="dxa"/>
          </w:tcPr>
          <w:p w14:paraId="0AC46C10" w14:textId="77777777" w:rsidR="000D0FE9" w:rsidRPr="00A74FC6" w:rsidRDefault="000D0FE9" w:rsidP="0068329A">
            <w:pPr>
              <w:jc w:val="both"/>
              <w:rPr>
                <w:i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2C726759" w14:textId="77777777" w:rsidR="000D0FE9" w:rsidRPr="00A74FC6" w:rsidRDefault="000D0FE9" w:rsidP="0068329A">
            <w:pPr>
              <w:jc w:val="center"/>
              <w:rPr>
                <w:i/>
                <w:sz w:val="20"/>
              </w:rPr>
            </w:pPr>
            <w:r w:rsidRPr="00A74FC6">
              <w:rPr>
                <w:i/>
                <w:position w:val="6"/>
                <w:sz w:val="20"/>
              </w:rPr>
              <w:t>(parašas)</w:t>
            </w:r>
          </w:p>
        </w:tc>
        <w:tc>
          <w:tcPr>
            <w:tcW w:w="285" w:type="dxa"/>
          </w:tcPr>
          <w:p w14:paraId="3BF38A63" w14:textId="77777777" w:rsidR="000D0FE9" w:rsidRPr="00A74FC6" w:rsidRDefault="000D0FE9" w:rsidP="0068329A">
            <w:pPr>
              <w:jc w:val="both"/>
              <w:rPr>
                <w:i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0910D5A1" w14:textId="77777777" w:rsidR="000D0FE9" w:rsidRPr="00A74FC6" w:rsidRDefault="000D0FE9" w:rsidP="0068329A">
            <w:pPr>
              <w:tabs>
                <w:tab w:val="left" w:pos="3969"/>
              </w:tabs>
              <w:jc w:val="center"/>
              <w:rPr>
                <w:i/>
                <w:sz w:val="20"/>
              </w:rPr>
            </w:pPr>
            <w:r w:rsidRPr="00A74FC6">
              <w:rPr>
                <w:i/>
                <w:position w:val="6"/>
                <w:sz w:val="20"/>
              </w:rPr>
              <w:t>(vardas, pavardė)</w:t>
            </w:r>
          </w:p>
        </w:tc>
      </w:tr>
    </w:tbl>
    <w:p w14:paraId="65A7760A" w14:textId="77777777" w:rsidR="000D0FE9" w:rsidRDefault="000D0FE9" w:rsidP="000D0FE9">
      <w:pPr>
        <w:jc w:val="center"/>
      </w:pPr>
      <w:r>
        <w:t>______________</w:t>
      </w:r>
    </w:p>
    <w:p w14:paraId="64683EF6" w14:textId="77777777" w:rsidR="0068570B" w:rsidRDefault="0068570B"/>
    <w:sectPr w:rsidR="00685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992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B1C1" w14:textId="77777777" w:rsidR="00A310CF" w:rsidRDefault="00A310CF">
      <w:r>
        <w:separator/>
      </w:r>
    </w:p>
  </w:endnote>
  <w:endnote w:type="continuationSeparator" w:id="0">
    <w:p w14:paraId="5F99A4DE" w14:textId="77777777" w:rsidR="00A310CF" w:rsidRDefault="00A3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BE60" w14:textId="77777777" w:rsidR="00DD5D7B" w:rsidRDefault="00CA6B50">
    <w:pPr>
      <w:tabs>
        <w:tab w:val="center" w:pos="4320"/>
        <w:tab w:val="right" w:pos="8640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9DD8" w14:textId="77777777" w:rsidR="00DD5D7B" w:rsidRDefault="00CA6B50">
    <w:pPr>
      <w:tabs>
        <w:tab w:val="center" w:pos="4320"/>
        <w:tab w:val="right" w:pos="8640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44B5" w14:textId="77777777" w:rsidR="00DD5D7B" w:rsidRDefault="00CA6B50">
    <w:pPr>
      <w:tabs>
        <w:tab w:val="center" w:pos="4320"/>
        <w:tab w:val="right" w:pos="8640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9F72" w14:textId="77777777" w:rsidR="00A310CF" w:rsidRDefault="00A310CF">
      <w:r>
        <w:separator/>
      </w:r>
    </w:p>
  </w:footnote>
  <w:footnote w:type="continuationSeparator" w:id="0">
    <w:p w14:paraId="60A20ACD" w14:textId="77777777" w:rsidR="00A310CF" w:rsidRDefault="00A3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224E" w14:textId="77777777" w:rsidR="00DD5D7B" w:rsidRDefault="00CA6B50">
    <w:pPr>
      <w:tabs>
        <w:tab w:val="center" w:pos="4320"/>
        <w:tab w:val="right" w:pos="864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C64F" w14:textId="77777777" w:rsidR="00DD5D7B" w:rsidRDefault="00CA6B50">
    <w:pPr>
      <w:tabs>
        <w:tab w:val="center" w:pos="4320"/>
        <w:tab w:val="right" w:pos="8640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D46F" w14:textId="77777777" w:rsidR="00DD5D7B" w:rsidRDefault="00CA6B5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E9"/>
    <w:rsid w:val="000D0FE9"/>
    <w:rsid w:val="003F3F58"/>
    <w:rsid w:val="00437511"/>
    <w:rsid w:val="00490CBA"/>
    <w:rsid w:val="005538CD"/>
    <w:rsid w:val="005D6DD1"/>
    <w:rsid w:val="006104BD"/>
    <w:rsid w:val="0068570B"/>
    <w:rsid w:val="008D5A2B"/>
    <w:rsid w:val="00965BA3"/>
    <w:rsid w:val="00972D11"/>
    <w:rsid w:val="00A310CF"/>
    <w:rsid w:val="00BC1170"/>
    <w:rsid w:val="00BF3BEB"/>
    <w:rsid w:val="00C94B82"/>
    <w:rsid w:val="00CA6B50"/>
    <w:rsid w:val="00E27134"/>
    <w:rsid w:val="00E77FFB"/>
    <w:rsid w:val="00E804AF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6CF"/>
  <w15:docId w15:val="{1DDC5E90-78DC-4DA9-B321-9227D945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Lūžaitė</dc:creator>
  <cp:lastModifiedBy>Natalija Jarmulkovič</cp:lastModifiedBy>
  <cp:revision>2</cp:revision>
  <cp:lastPrinted>2019-03-06T12:01:00Z</cp:lastPrinted>
  <dcterms:created xsi:type="dcterms:W3CDTF">2019-03-07T07:17:00Z</dcterms:created>
  <dcterms:modified xsi:type="dcterms:W3CDTF">2019-03-07T07:17:00Z</dcterms:modified>
</cp:coreProperties>
</file>